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F0B3A" w14:textId="35ECBA72" w:rsidR="006F5FD0" w:rsidRPr="00571687" w:rsidRDefault="006F5FD0" w:rsidP="00D517A4">
      <w:pPr>
        <w:jc w:val="center"/>
        <w:rPr>
          <w:sz w:val="20"/>
          <w:lang w:val="en-GB"/>
        </w:rPr>
      </w:pPr>
      <w:r w:rsidRPr="00571687">
        <w:rPr>
          <w:sz w:val="20"/>
          <w:lang w:val="en-GB"/>
        </w:rPr>
        <w:br/>
      </w:r>
    </w:p>
    <w:p w14:paraId="01BE87E4" w14:textId="77777777" w:rsidR="006F5FD0" w:rsidRPr="00571687" w:rsidRDefault="00C03806">
      <w:pPr>
        <w:jc w:val="center"/>
        <w:rPr>
          <w:rStyle w:val="Strong"/>
          <w:sz w:val="28"/>
          <w:szCs w:val="28"/>
          <w:lang w:val="en-GB"/>
        </w:rPr>
      </w:pPr>
      <w:r>
        <w:rPr>
          <w:b/>
          <w:sz w:val="28"/>
          <w:szCs w:val="28"/>
          <w:lang w:val="en-GB"/>
        </w:rPr>
        <w:t xml:space="preserve">CONTRACT </w:t>
      </w:r>
      <w:r w:rsidR="006F5FD0" w:rsidRPr="00571687">
        <w:rPr>
          <w:b/>
          <w:sz w:val="28"/>
          <w:szCs w:val="28"/>
          <w:lang w:val="en-GB"/>
        </w:rPr>
        <w:t>NOTICE</w:t>
      </w:r>
    </w:p>
    <w:p w14:paraId="2A01D1FB" w14:textId="2F69B4BA" w:rsidR="00621748" w:rsidRPr="00A93C58" w:rsidRDefault="00DB35A9" w:rsidP="00621748">
      <w:pPr>
        <w:suppressAutoHyphens/>
        <w:spacing w:line="360" w:lineRule="auto"/>
        <w:rPr>
          <w:rFonts w:eastAsia="Calibri"/>
          <w:b/>
          <w:iCs/>
          <w:szCs w:val="24"/>
          <w:lang w:val="sq-AL"/>
        </w:rPr>
      </w:pPr>
      <w:r w:rsidRPr="00050899">
        <w:rPr>
          <w:b/>
          <w:szCs w:val="24"/>
          <w:u w:val="single"/>
        </w:rPr>
        <w:t>CALL FOR TENDER</w:t>
      </w:r>
      <w:r w:rsidR="00297B55" w:rsidRPr="00050899">
        <w:rPr>
          <w:b/>
          <w:szCs w:val="24"/>
          <w:u w:val="single"/>
        </w:rPr>
        <w:t xml:space="preserve">: GENERAL </w:t>
      </w:r>
      <w:r w:rsidR="004A079B" w:rsidRPr="00050899">
        <w:rPr>
          <w:b/>
          <w:szCs w:val="24"/>
          <w:u w:val="single"/>
        </w:rPr>
        <w:t xml:space="preserve">INFORMATION </w:t>
      </w:r>
      <w:r w:rsidR="007C201A" w:rsidRPr="00050899">
        <w:rPr>
          <w:b/>
          <w:szCs w:val="24"/>
          <w:u w:val="single"/>
        </w:rPr>
        <w:br/>
      </w:r>
      <w:r w:rsidR="00B513FE" w:rsidRPr="00050899">
        <w:rPr>
          <w:b/>
          <w:szCs w:val="24"/>
          <w:u w:val="single"/>
        </w:rPr>
        <w:br/>
        <w:t xml:space="preserve">II.1.1) </w:t>
      </w:r>
      <w:r w:rsidRPr="00050899">
        <w:rPr>
          <w:b/>
          <w:szCs w:val="24"/>
          <w:u w:val="single"/>
        </w:rPr>
        <w:t xml:space="preserve">Information </w:t>
      </w:r>
      <w:r w:rsidR="00B513FE" w:rsidRPr="00050899">
        <w:rPr>
          <w:b/>
          <w:szCs w:val="24"/>
          <w:u w:val="single"/>
        </w:rPr>
        <w:t>Notice Title</w:t>
      </w:r>
      <w:r w:rsidR="00B513FE" w:rsidRPr="00050899">
        <w:rPr>
          <w:b/>
          <w:szCs w:val="24"/>
        </w:rPr>
        <w:t xml:space="preserve">: </w:t>
      </w:r>
      <w:r w:rsidR="00B45FCF" w:rsidRPr="00A93C58">
        <w:rPr>
          <w:rFonts w:eastAsia="Calibri"/>
          <w:b/>
          <w:iCs/>
          <w:szCs w:val="24"/>
          <w:lang w:val="sq-AL"/>
        </w:rPr>
        <w:t>“Expertise in graphic design, infographics, social media and other dissemination activities (all WPs)”</w:t>
      </w:r>
    </w:p>
    <w:p w14:paraId="2830BBBF" w14:textId="77777777" w:rsidR="00B45FCF" w:rsidRDefault="00B513FE" w:rsidP="00A93C58">
      <w:pPr>
        <w:spacing w:after="120"/>
        <w:jc w:val="both"/>
        <w:rPr>
          <w:b/>
          <w:szCs w:val="24"/>
        </w:rPr>
      </w:pPr>
      <w:r w:rsidRPr="00050899">
        <w:rPr>
          <w:b/>
          <w:szCs w:val="24"/>
          <w:u w:val="single"/>
        </w:rPr>
        <w:t xml:space="preserve">II.1.1) </w:t>
      </w:r>
      <w:r w:rsidR="00DB35A9" w:rsidRPr="00050899">
        <w:rPr>
          <w:b/>
          <w:szCs w:val="24"/>
          <w:u w:val="single"/>
        </w:rPr>
        <w:t xml:space="preserve">Information </w:t>
      </w:r>
      <w:r w:rsidRPr="00050899">
        <w:rPr>
          <w:b/>
          <w:szCs w:val="24"/>
          <w:u w:val="single"/>
        </w:rPr>
        <w:t>Notice Reference Number:</w:t>
      </w:r>
      <w:r w:rsidRPr="00050899">
        <w:rPr>
          <w:szCs w:val="24"/>
          <w:u w:val="single"/>
        </w:rPr>
        <w:t xml:space="preserve"> </w:t>
      </w:r>
      <w:r w:rsidR="00B45FCF" w:rsidRPr="00B45FCF">
        <w:rPr>
          <w:b/>
          <w:szCs w:val="24"/>
        </w:rPr>
        <w:t>External Expertise Service for “Expertise in graphic design, infographics, social media and other dissemination activities (all WPs)” under the project “NATURED- Nature-bAsed soluTions for a jUst Resilience in thE Adriatic-Ionian cities” IPA-ADRION00445/ Order No. 37/ Prot No. 1085</w:t>
      </w:r>
    </w:p>
    <w:p w14:paraId="26E99AC8" w14:textId="77777777" w:rsidR="00A93C58" w:rsidRDefault="00A93C58" w:rsidP="00B45FCF">
      <w:pPr>
        <w:spacing w:after="120"/>
        <w:rPr>
          <w:rStyle w:val="Strong"/>
          <w:sz w:val="22"/>
          <w:szCs w:val="22"/>
          <w:u w:val="single"/>
          <w:lang w:val="en-GB"/>
        </w:rPr>
      </w:pPr>
    </w:p>
    <w:p w14:paraId="5B463A74" w14:textId="7B0FC446" w:rsidR="00EF74CF" w:rsidRPr="00A76C96" w:rsidRDefault="00EF74CF" w:rsidP="00B45FCF">
      <w:pPr>
        <w:spacing w:after="120"/>
        <w:rPr>
          <w:rStyle w:val="Strong"/>
          <w:sz w:val="22"/>
          <w:szCs w:val="22"/>
          <w:u w:val="single"/>
          <w:lang w:val="en-GB"/>
        </w:rPr>
      </w:pPr>
      <w:r w:rsidRPr="00A76C96">
        <w:rPr>
          <w:rStyle w:val="Strong"/>
          <w:sz w:val="22"/>
          <w:szCs w:val="22"/>
          <w:u w:val="single"/>
          <w:lang w:val="en-GB"/>
        </w:rPr>
        <w:t>I.1) Name and address Contracting Authority</w:t>
      </w:r>
    </w:p>
    <w:p w14:paraId="303D6D3A" w14:textId="6AE3AD1E" w:rsidR="00EF74CF" w:rsidRPr="00A93C58" w:rsidRDefault="006174EC" w:rsidP="00EF74CF">
      <w:pPr>
        <w:outlineLvl w:val="0"/>
        <w:rPr>
          <w:rStyle w:val="Strong"/>
          <w:sz w:val="22"/>
          <w:szCs w:val="22"/>
          <w:lang w:val="en-GB"/>
        </w:rPr>
      </w:pPr>
      <w:r w:rsidRPr="00A76C96">
        <w:rPr>
          <w:rStyle w:val="Strong"/>
          <w:sz w:val="22"/>
          <w:szCs w:val="22"/>
          <w:lang w:val="en-GB"/>
        </w:rPr>
        <w:t>Official name: Bashkia Tiranë</w:t>
      </w:r>
      <w:r w:rsidRPr="00A76C96">
        <w:rPr>
          <w:rStyle w:val="Strong"/>
          <w:sz w:val="22"/>
          <w:szCs w:val="22"/>
          <w:lang w:val="en-GB"/>
        </w:rPr>
        <w:br/>
        <w:t>Postal address: Bulevardi “Dëshmorët e Kombit”Nr.1, Tiranë</w:t>
      </w:r>
      <w:r w:rsidRPr="00A76C96">
        <w:rPr>
          <w:rStyle w:val="Strong"/>
          <w:sz w:val="22"/>
          <w:szCs w:val="22"/>
          <w:lang w:val="en-GB"/>
        </w:rPr>
        <w:br/>
        <w:t>Town: Tirana</w:t>
      </w:r>
      <w:r w:rsidRPr="00A76C96">
        <w:rPr>
          <w:rStyle w:val="Strong"/>
          <w:sz w:val="22"/>
          <w:szCs w:val="22"/>
          <w:lang w:val="en-GB"/>
        </w:rPr>
        <w:br/>
        <w:t>Postal Code: 1001</w:t>
      </w:r>
      <w:r w:rsidRPr="00A76C96">
        <w:rPr>
          <w:rStyle w:val="Strong"/>
          <w:sz w:val="22"/>
          <w:szCs w:val="22"/>
          <w:lang w:val="en-GB"/>
        </w:rPr>
        <w:br/>
        <w:t>E-mail: genci.kojdheli@tirana.al</w:t>
      </w:r>
      <w:r w:rsidRPr="00A76C96">
        <w:rPr>
          <w:rStyle w:val="Strong"/>
          <w:sz w:val="22"/>
          <w:szCs w:val="22"/>
          <w:lang w:val="en-GB"/>
        </w:rPr>
        <w:br/>
        <w:t>Internet address: www.tirana.al</w:t>
      </w:r>
    </w:p>
    <w:p w14:paraId="79E92E24" w14:textId="77777777" w:rsidR="008A3B38" w:rsidRDefault="00B513FE" w:rsidP="002547F4">
      <w:pPr>
        <w:suppressAutoHyphens/>
        <w:spacing w:line="360" w:lineRule="auto"/>
        <w:rPr>
          <w:rFonts w:eastAsia="Calibri"/>
          <w:b/>
          <w:bCs/>
          <w:snapToGrid/>
          <w:color w:val="000000"/>
          <w:szCs w:val="24"/>
        </w:rPr>
      </w:pPr>
      <w:r w:rsidRPr="00A76C96">
        <w:rPr>
          <w:rStyle w:val="Strong"/>
          <w:sz w:val="22"/>
          <w:szCs w:val="22"/>
          <w:u w:val="single"/>
          <w:lang w:val="en-GB"/>
        </w:rPr>
        <w:br/>
        <w:t>II.1.1)</w:t>
      </w:r>
      <w:r w:rsidR="007C201A" w:rsidRPr="00A76C96">
        <w:rPr>
          <w:rStyle w:val="Strong"/>
          <w:sz w:val="22"/>
          <w:szCs w:val="22"/>
          <w:u w:val="single"/>
          <w:lang w:val="en-GB"/>
        </w:rPr>
        <w:t xml:space="preserve"> </w:t>
      </w:r>
      <w:r w:rsidRPr="00A76C96">
        <w:rPr>
          <w:rStyle w:val="Strong"/>
          <w:sz w:val="22"/>
          <w:szCs w:val="22"/>
          <w:u w:val="single"/>
          <w:lang w:val="en-GB"/>
        </w:rPr>
        <w:t>Title:</w:t>
      </w:r>
      <w:r w:rsidRPr="00A76C96">
        <w:rPr>
          <w:rStyle w:val="Strong"/>
          <w:b w:val="0"/>
          <w:sz w:val="22"/>
          <w:szCs w:val="22"/>
          <w:lang w:val="en-GB"/>
        </w:rPr>
        <w:t xml:space="preserve"> </w:t>
      </w:r>
      <w:r w:rsidR="00893ED0">
        <w:rPr>
          <w:rStyle w:val="Strong"/>
          <w:b w:val="0"/>
          <w:sz w:val="22"/>
          <w:szCs w:val="22"/>
          <w:lang w:val="en-GB"/>
        </w:rPr>
        <w:t xml:space="preserve"> </w:t>
      </w:r>
      <w:r w:rsidR="008A3B38" w:rsidRPr="008A3B38">
        <w:rPr>
          <w:rFonts w:eastAsia="Calibri"/>
          <w:b/>
          <w:bCs/>
          <w:snapToGrid/>
          <w:color w:val="000000"/>
          <w:szCs w:val="24"/>
        </w:rPr>
        <w:t>External Expertise Service for “Technical assistance in citizens and stakeholders’ engagement (WP3)”</w:t>
      </w:r>
    </w:p>
    <w:p w14:paraId="0882407B" w14:textId="51E93027" w:rsidR="00CF366A" w:rsidRPr="008F66E7" w:rsidRDefault="00CF366A" w:rsidP="002547F4">
      <w:pPr>
        <w:suppressAutoHyphens/>
        <w:spacing w:line="360" w:lineRule="auto"/>
        <w:rPr>
          <w:rStyle w:val="Strong"/>
          <w:sz w:val="22"/>
          <w:szCs w:val="22"/>
          <w:u w:val="single"/>
          <w:lang w:val="en-GB"/>
        </w:rPr>
      </w:pPr>
      <w:r w:rsidRPr="008F66E7">
        <w:rPr>
          <w:rStyle w:val="Strong"/>
          <w:sz w:val="22"/>
          <w:szCs w:val="22"/>
          <w:u w:val="single"/>
          <w:lang w:val="en-GB"/>
        </w:rPr>
        <w:t>II.1.2) Main CPV</w:t>
      </w:r>
      <w:r w:rsidR="000617C9" w:rsidRPr="008F66E7">
        <w:rPr>
          <w:rStyle w:val="FootnoteReference"/>
          <w:b/>
          <w:sz w:val="22"/>
          <w:szCs w:val="22"/>
          <w:u w:val="single"/>
          <w:lang w:val="en-GB"/>
        </w:rPr>
        <w:footnoteReference w:id="1"/>
      </w:r>
      <w:r w:rsidRPr="008F66E7">
        <w:rPr>
          <w:rStyle w:val="Strong"/>
          <w:sz w:val="22"/>
          <w:szCs w:val="22"/>
          <w:u w:val="single"/>
          <w:lang w:val="en-GB"/>
        </w:rPr>
        <w:t xml:space="preserve"> code</w:t>
      </w:r>
    </w:p>
    <w:p w14:paraId="3A977B1E" w14:textId="506ED6E5" w:rsidR="006174EC" w:rsidRDefault="00A76C96" w:rsidP="006174EC">
      <w:pPr>
        <w:outlineLvl w:val="0"/>
        <w:rPr>
          <w:rStyle w:val="Strong"/>
          <w:sz w:val="22"/>
          <w:szCs w:val="22"/>
          <w:u w:val="single"/>
          <w:lang w:val="en-GB"/>
        </w:rPr>
      </w:pPr>
      <w:r>
        <w:rPr>
          <w:rStyle w:val="Strong"/>
          <w:b w:val="0"/>
          <w:sz w:val="22"/>
          <w:szCs w:val="22"/>
          <w:lang w:val="en-GB"/>
        </w:rPr>
        <w:t>N/A</w:t>
      </w:r>
      <w:r w:rsidR="007C201A">
        <w:rPr>
          <w:rStyle w:val="Strong"/>
          <w:sz w:val="22"/>
          <w:szCs w:val="22"/>
          <w:u w:val="single"/>
          <w:lang w:val="en-GB"/>
        </w:rPr>
        <w:br/>
      </w:r>
      <w:r w:rsidR="00010B32" w:rsidRPr="00D67F00">
        <w:rPr>
          <w:rStyle w:val="Strong"/>
          <w:sz w:val="22"/>
          <w:szCs w:val="22"/>
          <w:u w:val="single"/>
          <w:lang w:val="en-GB"/>
        </w:rPr>
        <w:t>II.1.3) Type of contract</w:t>
      </w:r>
    </w:p>
    <w:p w14:paraId="382700E3" w14:textId="1BECE993" w:rsidR="00010B32" w:rsidRPr="006174EC" w:rsidRDefault="006174EC" w:rsidP="006174EC">
      <w:pPr>
        <w:outlineLvl w:val="0"/>
        <w:rPr>
          <w:rStyle w:val="Strong"/>
          <w:sz w:val="22"/>
          <w:szCs w:val="22"/>
          <w:u w:val="single"/>
          <w:lang w:val="en-GB"/>
        </w:rPr>
      </w:pPr>
      <w:r w:rsidRPr="00A76C96">
        <w:rPr>
          <w:rStyle w:val="Emphasis"/>
          <w:i w:val="0"/>
          <w:sz w:val="22"/>
          <w:szCs w:val="22"/>
          <w:lang w:val="en-GB"/>
        </w:rPr>
        <w:t>Services</w:t>
      </w:r>
      <w:r w:rsidR="00A909C1">
        <w:rPr>
          <w:rStyle w:val="Emphasis"/>
          <w:i w:val="0"/>
          <w:sz w:val="22"/>
          <w:szCs w:val="22"/>
          <w:lang w:val="en-GB"/>
        </w:rPr>
        <w:t xml:space="preserve">/ external expertise </w:t>
      </w:r>
    </w:p>
    <w:p w14:paraId="355F962B" w14:textId="301F3452" w:rsidR="00EF74CF" w:rsidRPr="00D67F00" w:rsidRDefault="00EF74CF" w:rsidP="008F66E7">
      <w:pPr>
        <w:spacing w:before="240" w:after="120"/>
        <w:outlineLvl w:val="0"/>
        <w:rPr>
          <w:rStyle w:val="Strong"/>
          <w:sz w:val="22"/>
          <w:szCs w:val="22"/>
          <w:u w:val="single"/>
          <w:lang w:val="en-GB"/>
        </w:rPr>
      </w:pPr>
      <w:r w:rsidRPr="003B2211">
        <w:rPr>
          <w:rStyle w:val="Strong"/>
          <w:sz w:val="22"/>
          <w:szCs w:val="22"/>
          <w:u w:val="single"/>
          <w:lang w:val="en-GB"/>
        </w:rPr>
        <w:t>II.1.4) Short description of the contract</w:t>
      </w:r>
    </w:p>
    <w:p w14:paraId="2EF9E8FA" w14:textId="699C6124" w:rsidR="00EF74CF" w:rsidRPr="00D67F00" w:rsidRDefault="00B513FE"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II.1.5) Estimated total value</w:t>
      </w:r>
    </w:p>
    <w:p w14:paraId="5119D8AF" w14:textId="35361E01" w:rsidR="00F37712" w:rsidRPr="00050899" w:rsidRDefault="00EF74CF" w:rsidP="00050899">
      <w:pPr>
        <w:outlineLvl w:val="0"/>
        <w:rPr>
          <w:sz w:val="22"/>
          <w:szCs w:val="22"/>
        </w:rPr>
      </w:pPr>
      <w:r w:rsidRPr="00DB21A6">
        <w:rPr>
          <w:sz w:val="22"/>
          <w:szCs w:val="22"/>
        </w:rPr>
        <w:t xml:space="preserve">Value </w:t>
      </w:r>
      <w:r w:rsidR="00F37712">
        <w:rPr>
          <w:sz w:val="22"/>
          <w:szCs w:val="22"/>
        </w:rPr>
        <w:t>(</w:t>
      </w:r>
      <w:r w:rsidRPr="00DB21A6">
        <w:rPr>
          <w:sz w:val="22"/>
          <w:szCs w:val="22"/>
        </w:rPr>
        <w:t>excluding VAT</w:t>
      </w:r>
      <w:r w:rsidR="00695916">
        <w:rPr>
          <w:sz w:val="22"/>
          <w:szCs w:val="22"/>
        </w:rPr>
        <w:t>)</w:t>
      </w:r>
      <w:r w:rsidRPr="00DB21A6">
        <w:rPr>
          <w:sz w:val="22"/>
          <w:szCs w:val="22"/>
        </w:rPr>
        <w:t>:</w:t>
      </w:r>
      <w:r w:rsidR="00F3539A" w:rsidRPr="00DB21A6">
        <w:rPr>
          <w:sz w:val="22"/>
          <w:szCs w:val="22"/>
        </w:rPr>
        <w:t xml:space="preserve"> </w:t>
      </w:r>
      <w:r w:rsidR="00B45FCF">
        <w:rPr>
          <w:szCs w:val="24"/>
          <w:lang w:val="sq-AL"/>
        </w:rPr>
        <w:t>3,486</w:t>
      </w:r>
      <w:r w:rsidR="00893ED0">
        <w:rPr>
          <w:szCs w:val="24"/>
          <w:lang w:val="sq-AL"/>
        </w:rPr>
        <w:t>.00</w:t>
      </w:r>
    </w:p>
    <w:p w14:paraId="446B827B" w14:textId="3531C330" w:rsidR="00EF74CF" w:rsidRDefault="00EF74CF" w:rsidP="00EF74CF">
      <w:pPr>
        <w:outlineLvl w:val="0"/>
        <w:rPr>
          <w:sz w:val="22"/>
          <w:szCs w:val="22"/>
        </w:rPr>
      </w:pPr>
      <w:r w:rsidRPr="00DB21A6">
        <w:rPr>
          <w:sz w:val="22"/>
          <w:szCs w:val="22"/>
        </w:rPr>
        <w:t xml:space="preserve">Currency:  </w:t>
      </w:r>
      <w:r w:rsidR="006174EC" w:rsidRPr="00DB21A6">
        <w:rPr>
          <w:sz w:val="22"/>
          <w:szCs w:val="22"/>
        </w:rPr>
        <w:t>EUR</w:t>
      </w:r>
    </w:p>
    <w:p w14:paraId="33FFDFE9" w14:textId="1056DF67" w:rsidR="00DB35A9" w:rsidRPr="00375558" w:rsidRDefault="007C201A" w:rsidP="00DB35A9">
      <w:pPr>
        <w:outlineLvl w:val="0"/>
        <w:rPr>
          <w:rStyle w:val="Strong"/>
          <w:sz w:val="22"/>
          <w:szCs w:val="22"/>
          <w:u w:val="single"/>
          <w:lang w:val="en-GB"/>
        </w:rPr>
      </w:pPr>
      <w:r>
        <w:rPr>
          <w:rStyle w:val="Strong"/>
          <w:sz w:val="22"/>
          <w:szCs w:val="22"/>
          <w:u w:val="single"/>
          <w:lang w:val="en-GB"/>
        </w:rPr>
        <w:br/>
      </w:r>
      <w:r w:rsidR="00DB35A9" w:rsidRPr="00375558">
        <w:rPr>
          <w:rStyle w:val="Strong"/>
          <w:sz w:val="22"/>
          <w:szCs w:val="22"/>
          <w:u w:val="single"/>
          <w:lang w:val="en-GB"/>
        </w:rPr>
        <w:t>IV.1</w:t>
      </w:r>
      <w:r w:rsidR="00DB35A9">
        <w:rPr>
          <w:rStyle w:val="Strong"/>
          <w:sz w:val="22"/>
          <w:szCs w:val="22"/>
          <w:u w:val="single"/>
          <w:lang w:val="en-GB"/>
        </w:rPr>
        <w:t>.1.</w:t>
      </w:r>
      <w:r w:rsidR="00DB35A9" w:rsidRPr="00375558">
        <w:rPr>
          <w:rStyle w:val="Strong"/>
          <w:sz w:val="22"/>
          <w:szCs w:val="22"/>
          <w:u w:val="single"/>
          <w:lang w:val="en-GB"/>
        </w:rPr>
        <w:t xml:space="preserve">) </w:t>
      </w:r>
      <w:r w:rsidR="00DB35A9">
        <w:rPr>
          <w:rStyle w:val="Strong"/>
          <w:sz w:val="22"/>
          <w:szCs w:val="22"/>
          <w:u w:val="single"/>
          <w:lang w:val="en-GB"/>
        </w:rPr>
        <w:t xml:space="preserve">Type of </w:t>
      </w:r>
      <w:r w:rsidR="00DB35A9" w:rsidRPr="00375558">
        <w:rPr>
          <w:rStyle w:val="Strong"/>
          <w:sz w:val="22"/>
          <w:szCs w:val="22"/>
          <w:u w:val="single"/>
          <w:lang w:val="en-GB"/>
        </w:rPr>
        <w:t>Procedure</w:t>
      </w:r>
    </w:p>
    <w:p w14:paraId="7A3DC070" w14:textId="1DFB94D6" w:rsidR="00DB35A9" w:rsidRPr="00F37712" w:rsidRDefault="00A76C96" w:rsidP="00DB35A9">
      <w:pPr>
        <w:outlineLvl w:val="0"/>
        <w:rPr>
          <w:rStyle w:val="Strong"/>
          <w:b w:val="0"/>
          <w:sz w:val="22"/>
          <w:szCs w:val="22"/>
          <w:lang w:val="en-GB"/>
        </w:rPr>
      </w:pPr>
      <w:r w:rsidRPr="00F37712">
        <w:rPr>
          <w:rStyle w:val="Strong"/>
          <w:b w:val="0"/>
          <w:sz w:val="22"/>
          <w:szCs w:val="22"/>
          <w:lang w:val="en-GB"/>
        </w:rPr>
        <w:t>Local Open procedure</w:t>
      </w:r>
      <w:r w:rsidR="00DB35A9" w:rsidRPr="00F37712">
        <w:rPr>
          <w:rStyle w:val="Strong"/>
          <w:b w:val="0"/>
          <w:sz w:val="22"/>
          <w:szCs w:val="22"/>
          <w:lang w:val="en-GB"/>
        </w:rPr>
        <w:br/>
      </w:r>
    </w:p>
    <w:p w14:paraId="2FB0BEEE" w14:textId="6AA21070" w:rsidR="00EF74CF" w:rsidRPr="002E51C6" w:rsidRDefault="00B513FE" w:rsidP="00EF74CF">
      <w:pPr>
        <w:outlineLvl w:val="0"/>
        <w:rPr>
          <w:rStyle w:val="Strong"/>
          <w:sz w:val="22"/>
          <w:szCs w:val="22"/>
          <w:highlight w:val="lightGray"/>
          <w:u w:val="single"/>
          <w:lang w:val="en-GB"/>
        </w:rPr>
      </w:pPr>
      <w:r w:rsidRPr="002E51C6">
        <w:rPr>
          <w:rStyle w:val="Strong"/>
          <w:sz w:val="22"/>
          <w:szCs w:val="22"/>
          <w:highlight w:val="lightGray"/>
          <w:lang w:val="en-GB"/>
        </w:rPr>
        <w:br/>
      </w:r>
      <w:r w:rsidR="00EF74CF" w:rsidRPr="007C201A">
        <w:rPr>
          <w:rStyle w:val="Strong"/>
          <w:sz w:val="22"/>
          <w:szCs w:val="22"/>
          <w:u w:val="single"/>
          <w:lang w:val="en-GB"/>
        </w:rPr>
        <w:lastRenderedPageBreak/>
        <w:t>II.1.6) Information about lots</w:t>
      </w:r>
    </w:p>
    <w:p w14:paraId="6E8FE438" w14:textId="43317DF6" w:rsidR="0000520C" w:rsidRDefault="0000520C" w:rsidP="008F66E7">
      <w:pPr>
        <w:outlineLvl w:val="0"/>
        <w:rPr>
          <w:rStyle w:val="Strong"/>
          <w:sz w:val="22"/>
          <w:szCs w:val="22"/>
          <w:u w:val="single"/>
        </w:rPr>
      </w:pPr>
      <w:r>
        <w:rPr>
          <w:rStyle w:val="Strong"/>
          <w:b w:val="0"/>
          <w:sz w:val="22"/>
          <w:szCs w:val="22"/>
          <w:lang w:val="en-GB"/>
        </w:rPr>
        <w:t>N/A</w:t>
      </w:r>
      <w:r w:rsidR="00EF74CF">
        <w:rPr>
          <w:rStyle w:val="Strong"/>
          <w:sz w:val="22"/>
          <w:szCs w:val="22"/>
        </w:rPr>
        <w:br/>
      </w:r>
      <w:r w:rsidR="00045773">
        <w:rPr>
          <w:rStyle w:val="Strong"/>
          <w:sz w:val="22"/>
          <w:szCs w:val="22"/>
          <w:u w:val="single"/>
        </w:rPr>
        <w:br/>
      </w:r>
    </w:p>
    <w:p w14:paraId="3F22C197" w14:textId="45C3408B" w:rsidR="00DB35A9" w:rsidRPr="00D67F00" w:rsidRDefault="00297B55" w:rsidP="008F66E7">
      <w:pPr>
        <w:outlineLvl w:val="0"/>
        <w:rPr>
          <w:b/>
          <w:sz w:val="22"/>
          <w:szCs w:val="22"/>
          <w:u w:val="single"/>
        </w:rPr>
      </w:pPr>
      <w:r w:rsidRPr="00D67F00">
        <w:rPr>
          <w:rStyle w:val="Strong"/>
          <w:sz w:val="22"/>
          <w:szCs w:val="22"/>
          <w:u w:val="single"/>
        </w:rPr>
        <w:t>CALL FOR TENDER: INFORMATION PER LOT</w:t>
      </w:r>
    </w:p>
    <w:p w14:paraId="37264C52" w14:textId="33872A77" w:rsidR="00306BCE" w:rsidRDefault="00EF74CF" w:rsidP="0000520C">
      <w:pPr>
        <w:outlineLvl w:val="0"/>
        <w:rPr>
          <w:rStyle w:val="Strong"/>
          <w:sz w:val="22"/>
          <w:szCs w:val="22"/>
          <w:u w:val="single"/>
        </w:rPr>
      </w:pPr>
      <w:r w:rsidRPr="00D67F00">
        <w:rPr>
          <w:rStyle w:val="Strong"/>
          <w:sz w:val="22"/>
          <w:szCs w:val="22"/>
          <w:u w:val="single"/>
        </w:rPr>
        <w:t>II.2) Description</w:t>
      </w:r>
      <w:r w:rsidR="00D67F00">
        <w:rPr>
          <w:rStyle w:val="Strong"/>
          <w:sz w:val="22"/>
          <w:szCs w:val="22"/>
          <w:u w:val="single"/>
        </w:rPr>
        <w:br/>
      </w:r>
      <w:r w:rsidR="0000520C">
        <w:rPr>
          <w:rStyle w:val="Strong"/>
          <w:sz w:val="22"/>
          <w:szCs w:val="22"/>
        </w:rPr>
        <w:t>N/A</w:t>
      </w:r>
    </w:p>
    <w:p w14:paraId="7AA216B3" w14:textId="4794EBC9" w:rsidR="00524367" w:rsidRPr="001A1921" w:rsidRDefault="00524367" w:rsidP="00EF74CF">
      <w:pPr>
        <w:outlineLvl w:val="0"/>
        <w:rPr>
          <w:rStyle w:val="Strong"/>
          <w:b w:val="0"/>
          <w:sz w:val="22"/>
          <w:szCs w:val="22"/>
        </w:rPr>
      </w:pPr>
      <w:r w:rsidRPr="001A1921">
        <w:rPr>
          <w:rStyle w:val="Strong"/>
          <w:sz w:val="22"/>
          <w:szCs w:val="22"/>
        </w:rPr>
        <w:t>II.2.2) Additional CPV code(s)</w:t>
      </w:r>
    </w:p>
    <w:p w14:paraId="5354A0CB" w14:textId="19940CE8" w:rsidR="00947EF4" w:rsidRPr="008F66E7" w:rsidRDefault="001A1921" w:rsidP="00EF74CF">
      <w:pPr>
        <w:outlineLvl w:val="0"/>
        <w:rPr>
          <w:rStyle w:val="Emphasis"/>
          <w:i w:val="0"/>
          <w:sz w:val="22"/>
          <w:szCs w:val="22"/>
        </w:rPr>
      </w:pPr>
      <w:r>
        <w:rPr>
          <w:rStyle w:val="Strong"/>
          <w:b w:val="0"/>
          <w:sz w:val="22"/>
          <w:szCs w:val="22"/>
        </w:rPr>
        <w:t>N/A</w:t>
      </w:r>
    </w:p>
    <w:p w14:paraId="7579633B" w14:textId="63C013FD" w:rsidR="00EF74CF" w:rsidRPr="002E51C6" w:rsidRDefault="00EF74CF" w:rsidP="00EF74CF">
      <w:pPr>
        <w:outlineLvl w:val="0"/>
        <w:rPr>
          <w:rStyle w:val="Strong"/>
          <w:sz w:val="22"/>
          <w:szCs w:val="22"/>
          <w:highlight w:val="lightGray"/>
          <w:u w:val="single"/>
        </w:rPr>
      </w:pPr>
      <w:r>
        <w:rPr>
          <w:rStyle w:val="Strong"/>
          <w:sz w:val="22"/>
          <w:szCs w:val="22"/>
        </w:rPr>
        <w:br/>
      </w:r>
      <w:r w:rsidRPr="00D67F00">
        <w:rPr>
          <w:rStyle w:val="Strong"/>
          <w:sz w:val="22"/>
          <w:szCs w:val="22"/>
          <w:u w:val="single"/>
        </w:rPr>
        <w:t xml:space="preserve">II.2.3) Place </w:t>
      </w:r>
      <w:r w:rsidR="000E767D">
        <w:rPr>
          <w:rStyle w:val="Strong"/>
          <w:sz w:val="22"/>
          <w:szCs w:val="22"/>
          <w:u w:val="single"/>
        </w:rPr>
        <w:t xml:space="preserve">of </w:t>
      </w:r>
      <w:r w:rsidRPr="00D67F00">
        <w:rPr>
          <w:rStyle w:val="Strong"/>
          <w:sz w:val="22"/>
          <w:szCs w:val="22"/>
          <w:u w:val="single"/>
        </w:rPr>
        <w:t>performance</w:t>
      </w:r>
    </w:p>
    <w:p w14:paraId="4CE0C066" w14:textId="472B1462" w:rsidR="00EF74CF" w:rsidRDefault="00CC6D8C" w:rsidP="00EF74CF">
      <w:pPr>
        <w:outlineLvl w:val="0"/>
        <w:rPr>
          <w:rStyle w:val="Strong"/>
          <w:b w:val="0"/>
          <w:sz w:val="22"/>
          <w:szCs w:val="22"/>
          <w:lang w:val="en-GB"/>
        </w:rPr>
      </w:pPr>
      <w:r w:rsidRPr="00D67F00">
        <w:rPr>
          <w:rStyle w:val="Strong"/>
          <w:b w:val="0"/>
          <w:sz w:val="22"/>
          <w:szCs w:val="22"/>
          <w:lang w:val="en-GB"/>
        </w:rPr>
        <w:t>Geographical zone benefitting from the action</w:t>
      </w:r>
      <w:r w:rsidR="00EF74CF" w:rsidRPr="00D67F00">
        <w:rPr>
          <w:rStyle w:val="Strong"/>
          <w:b w:val="0"/>
          <w:sz w:val="22"/>
          <w:szCs w:val="22"/>
          <w:lang w:val="en-GB"/>
        </w:rPr>
        <w:t>:</w:t>
      </w:r>
      <w:r w:rsidR="00EF74CF" w:rsidRPr="007450A3">
        <w:rPr>
          <w:rStyle w:val="Strong"/>
          <w:b w:val="0"/>
          <w:sz w:val="22"/>
          <w:szCs w:val="22"/>
          <w:lang w:val="en-GB"/>
        </w:rPr>
        <w:t xml:space="preserve"> </w:t>
      </w:r>
      <w:r w:rsidR="002B0A52" w:rsidRPr="00A732CA">
        <w:rPr>
          <w:rStyle w:val="Strong"/>
          <w:b w:val="0"/>
          <w:sz w:val="22"/>
          <w:szCs w:val="22"/>
          <w:lang w:val="en-GB"/>
        </w:rPr>
        <w:t>ALBANIA</w:t>
      </w:r>
    </w:p>
    <w:p w14:paraId="6541ED88" w14:textId="1AEB4997" w:rsidR="00EF74CF" w:rsidRPr="00D67F00" w:rsidRDefault="003C10AA" w:rsidP="00EF74CF">
      <w:pPr>
        <w:outlineLvl w:val="0"/>
        <w:rPr>
          <w:rStyle w:val="Strong"/>
          <w:sz w:val="22"/>
          <w:szCs w:val="22"/>
          <w:u w:val="single"/>
          <w:lang w:val="en-GB"/>
        </w:rPr>
      </w:pPr>
      <w:r w:rsidRPr="002E51C6">
        <w:rPr>
          <w:rStyle w:val="Strong"/>
          <w:sz w:val="22"/>
          <w:szCs w:val="22"/>
          <w:highlight w:val="lightGray"/>
          <w:lang w:val="en-GB"/>
        </w:rPr>
        <w:br/>
      </w:r>
      <w:r w:rsidR="00EF74CF" w:rsidRPr="00D67F00">
        <w:rPr>
          <w:rStyle w:val="Strong"/>
          <w:sz w:val="22"/>
          <w:szCs w:val="22"/>
          <w:u w:val="single"/>
          <w:lang w:val="en-GB"/>
        </w:rPr>
        <w:t>II.2.5)  Award Criteria</w:t>
      </w:r>
    </w:p>
    <w:p w14:paraId="29398B5C" w14:textId="5CEE07C7" w:rsidR="004E29A2" w:rsidRPr="00F37712" w:rsidRDefault="00F37712" w:rsidP="00EF74CF">
      <w:pPr>
        <w:outlineLvl w:val="0"/>
        <w:rPr>
          <w:sz w:val="22"/>
          <w:szCs w:val="22"/>
          <w:highlight w:val="yellow"/>
        </w:rPr>
      </w:pPr>
      <w:r w:rsidRPr="00F37712">
        <w:rPr>
          <w:sz w:val="22"/>
          <w:szCs w:val="22"/>
        </w:rPr>
        <w:t>Price is not the only award criterion and all criteria are stated only in the procurement documents</w:t>
      </w:r>
      <w:r w:rsidR="003C10AA" w:rsidRPr="002E51C6">
        <w:rPr>
          <w:sz w:val="22"/>
          <w:szCs w:val="22"/>
          <w:highlight w:val="lightGray"/>
        </w:rPr>
        <w:br/>
      </w:r>
    </w:p>
    <w:p w14:paraId="67FC8026" w14:textId="59E9E41D" w:rsidR="00EF74CF" w:rsidRPr="001A1921" w:rsidRDefault="00EF74CF" w:rsidP="00EF74CF">
      <w:pPr>
        <w:outlineLvl w:val="0"/>
        <w:rPr>
          <w:rStyle w:val="Strong"/>
          <w:b w:val="0"/>
          <w:sz w:val="22"/>
          <w:szCs w:val="22"/>
          <w:lang w:val="en-GB"/>
        </w:rPr>
      </w:pPr>
      <w:r w:rsidRPr="001A1921">
        <w:rPr>
          <w:b/>
          <w:sz w:val="22"/>
          <w:szCs w:val="22"/>
          <w:u w:val="single"/>
        </w:rPr>
        <w:t>II.2.6 Estimated value</w:t>
      </w:r>
    </w:p>
    <w:p w14:paraId="5CCD0EDD" w14:textId="5325FA92" w:rsidR="00EF74CF" w:rsidRDefault="001A1921" w:rsidP="00EF74CF">
      <w:pPr>
        <w:outlineLvl w:val="0"/>
        <w:rPr>
          <w:sz w:val="22"/>
          <w:szCs w:val="22"/>
        </w:rPr>
      </w:pPr>
      <w:r>
        <w:rPr>
          <w:sz w:val="22"/>
          <w:szCs w:val="22"/>
        </w:rPr>
        <w:t>N/A</w:t>
      </w:r>
    </w:p>
    <w:p w14:paraId="41C0250D" w14:textId="77777777" w:rsidR="00EF74CF" w:rsidRPr="00D67F00" w:rsidRDefault="00EF74CF" w:rsidP="00EF74CF">
      <w:pPr>
        <w:outlineLvl w:val="0"/>
        <w:rPr>
          <w:rStyle w:val="Strong"/>
          <w:sz w:val="22"/>
          <w:szCs w:val="22"/>
          <w:u w:val="single"/>
          <w:lang w:val="en-GB"/>
        </w:rPr>
      </w:pPr>
      <w:r>
        <w:rPr>
          <w:rStyle w:val="Strong"/>
          <w:sz w:val="22"/>
          <w:szCs w:val="22"/>
          <w:u w:val="single"/>
          <w:lang w:val="en-GB"/>
        </w:rPr>
        <w:br/>
      </w:r>
      <w:r w:rsidRPr="00D67F00">
        <w:rPr>
          <w:rStyle w:val="Strong"/>
          <w:sz w:val="22"/>
          <w:szCs w:val="22"/>
          <w:u w:val="single"/>
          <w:lang w:val="en-GB"/>
        </w:rPr>
        <w:t>II.2.14) Additional information</w:t>
      </w:r>
    </w:p>
    <w:p w14:paraId="215F4313" w14:textId="4DD0F88D" w:rsidR="00F37712" w:rsidRPr="00EF74CF" w:rsidRDefault="00F37712" w:rsidP="00F37712">
      <w:pPr>
        <w:outlineLvl w:val="0"/>
        <w:rPr>
          <w:rStyle w:val="Strong"/>
          <w:b w:val="0"/>
          <w:sz w:val="22"/>
          <w:szCs w:val="22"/>
          <w:lang w:val="en-GB"/>
        </w:rPr>
      </w:pPr>
      <w:r>
        <w:rPr>
          <w:rStyle w:val="Strong"/>
          <w:b w:val="0"/>
          <w:sz w:val="22"/>
          <w:szCs w:val="22"/>
          <w:lang w:val="en-GB"/>
        </w:rPr>
        <w:t>Repetition of similar</w:t>
      </w:r>
      <w:r w:rsidRPr="00EF74CF">
        <w:rPr>
          <w:rStyle w:val="Strong"/>
          <w:b w:val="0"/>
          <w:sz w:val="22"/>
          <w:szCs w:val="22"/>
          <w:lang w:val="en-GB"/>
        </w:rPr>
        <w:t xml:space="preserve"> services/works</w:t>
      </w:r>
      <w:r>
        <w:rPr>
          <w:rStyle w:val="Strong"/>
          <w:b w:val="0"/>
          <w:sz w:val="22"/>
          <w:szCs w:val="22"/>
          <w:lang w:val="en-GB"/>
        </w:rPr>
        <w:t xml:space="preserve"> N/A</w:t>
      </w:r>
    </w:p>
    <w:p w14:paraId="5E9CF2D0" w14:textId="75EAFDC7" w:rsidR="00F37712" w:rsidRDefault="00F37712" w:rsidP="00F37712">
      <w:pPr>
        <w:jc w:val="both"/>
        <w:outlineLvl w:val="0"/>
        <w:rPr>
          <w:rStyle w:val="Strong"/>
          <w:b w:val="0"/>
          <w:sz w:val="22"/>
          <w:szCs w:val="22"/>
          <w:lang w:val="en-GB"/>
        </w:rPr>
      </w:pPr>
      <w:r w:rsidRPr="00D44E75">
        <w:rPr>
          <w:rStyle w:val="Strong"/>
          <w:b w:val="0"/>
          <w:sz w:val="22"/>
          <w:szCs w:val="22"/>
          <w:lang w:val="en-GB"/>
        </w:rPr>
        <w:t>Provided they are in conf</w:t>
      </w:r>
      <w:r>
        <w:rPr>
          <w:rStyle w:val="Strong"/>
          <w:b w:val="0"/>
          <w:sz w:val="22"/>
          <w:szCs w:val="22"/>
          <w:lang w:val="en-GB"/>
        </w:rPr>
        <w:t>ormity with the basic project, n</w:t>
      </w:r>
      <w:r w:rsidRPr="00D44E75">
        <w:rPr>
          <w:rStyle w:val="Strong"/>
          <w:b w:val="0"/>
          <w:sz w:val="22"/>
          <w:szCs w:val="22"/>
          <w:lang w:val="en-GB"/>
        </w:rPr>
        <w:t>ew services or works consisting in the repetition of similar services or works, may</w:t>
      </w:r>
      <w:r>
        <w:rPr>
          <w:rStyle w:val="Strong"/>
          <w:b w:val="0"/>
          <w:sz w:val="22"/>
          <w:szCs w:val="22"/>
          <w:lang w:val="en-GB"/>
        </w:rPr>
        <w:t xml:space="preserve"> be entrusted up to </w:t>
      </w:r>
      <w:r w:rsidRPr="00F37712">
        <w:rPr>
          <w:rStyle w:val="Strong"/>
          <w:b w:val="0"/>
          <w:sz w:val="22"/>
          <w:szCs w:val="22"/>
          <w:lang w:val="en-GB"/>
        </w:rPr>
        <w:t>percentage</w:t>
      </w:r>
      <w:r>
        <w:rPr>
          <w:rStyle w:val="Strong"/>
          <w:b w:val="0"/>
          <w:sz w:val="22"/>
          <w:szCs w:val="22"/>
          <w:lang w:val="en-GB"/>
        </w:rPr>
        <w:t xml:space="preserve"> </w:t>
      </w:r>
      <w:r w:rsidRPr="00D44E75">
        <w:rPr>
          <w:rStyle w:val="Strong"/>
          <w:b w:val="0"/>
          <w:sz w:val="22"/>
          <w:szCs w:val="22"/>
          <w:lang w:val="en-GB"/>
        </w:rPr>
        <w:t>of the initial contract to the initial contractor by negotiated procedure without prior publication of a contract notice.</w:t>
      </w:r>
      <w:r>
        <w:rPr>
          <w:rStyle w:val="Strong"/>
          <w:b w:val="0"/>
          <w:sz w:val="22"/>
          <w:szCs w:val="22"/>
          <w:lang w:val="en-GB"/>
        </w:rPr>
        <w:t xml:space="preserve"> N/A</w:t>
      </w:r>
    </w:p>
    <w:p w14:paraId="1BB5688C" w14:textId="1FB73E02" w:rsidR="00F37712" w:rsidRDefault="00F37712" w:rsidP="00CC6D8C">
      <w:pPr>
        <w:outlineLvl w:val="0"/>
        <w:rPr>
          <w:rStyle w:val="Strong"/>
          <w:sz w:val="22"/>
          <w:szCs w:val="22"/>
          <w:lang w:val="en-GB"/>
        </w:rPr>
      </w:pPr>
    </w:p>
    <w:p w14:paraId="4772D783" w14:textId="2900B891" w:rsidR="00CC6D8C" w:rsidRPr="00D67F00" w:rsidRDefault="00D67F00" w:rsidP="00CC6D8C">
      <w:pPr>
        <w:outlineLvl w:val="0"/>
        <w:rPr>
          <w:rStyle w:val="Strong"/>
          <w:sz w:val="22"/>
          <w:szCs w:val="22"/>
          <w:u w:val="single"/>
          <w:lang w:val="en-GB"/>
        </w:rPr>
      </w:pPr>
      <w:r>
        <w:rPr>
          <w:rStyle w:val="Strong"/>
          <w:sz w:val="22"/>
          <w:szCs w:val="22"/>
          <w:lang w:val="en-GB"/>
        </w:rPr>
        <w:br/>
      </w:r>
      <w:r w:rsidR="00CC6D8C" w:rsidRPr="00D67F00">
        <w:rPr>
          <w:rStyle w:val="Strong"/>
          <w:sz w:val="22"/>
          <w:szCs w:val="22"/>
          <w:u w:val="single"/>
          <w:lang w:val="en-GB"/>
        </w:rPr>
        <w:t xml:space="preserve">IV.2.2) Time limit for </w:t>
      </w:r>
      <w:r w:rsidR="00D25196">
        <w:rPr>
          <w:rStyle w:val="Strong"/>
          <w:sz w:val="22"/>
          <w:szCs w:val="22"/>
          <w:u w:val="single"/>
          <w:lang w:val="en-GB"/>
        </w:rPr>
        <w:t>submission</w:t>
      </w:r>
      <w:r w:rsidR="00CC6D8C" w:rsidRPr="00D67F00">
        <w:rPr>
          <w:rStyle w:val="Strong"/>
          <w:sz w:val="22"/>
          <w:szCs w:val="22"/>
          <w:u w:val="single"/>
          <w:lang w:val="en-GB"/>
        </w:rPr>
        <w:t xml:space="preserve"> of tenders or requests to participate</w:t>
      </w:r>
    </w:p>
    <w:p w14:paraId="1BC28BB7" w14:textId="1A29731E" w:rsidR="0000520C" w:rsidRPr="007C201A" w:rsidRDefault="00CC6D8C" w:rsidP="0000520C">
      <w:pPr>
        <w:outlineLvl w:val="0"/>
        <w:rPr>
          <w:rStyle w:val="Strong"/>
          <w:sz w:val="22"/>
          <w:szCs w:val="22"/>
          <w:u w:val="single"/>
          <w:lang w:val="en-GB"/>
        </w:rPr>
      </w:pPr>
      <w:r w:rsidRPr="00B45FCF">
        <w:rPr>
          <w:rStyle w:val="Strong"/>
          <w:b w:val="0"/>
          <w:sz w:val="22"/>
          <w:szCs w:val="22"/>
          <w:lang w:val="en-GB"/>
        </w:rPr>
        <w:t xml:space="preserve">Date: </w:t>
      </w:r>
      <w:r w:rsidR="00885065" w:rsidRPr="00B45FCF">
        <w:rPr>
          <w:rStyle w:val="Strong"/>
          <w:b w:val="0"/>
          <w:sz w:val="22"/>
          <w:szCs w:val="22"/>
          <w:lang w:val="en-GB"/>
        </w:rPr>
        <w:t>17.02.2025</w:t>
      </w:r>
      <w:r w:rsidRPr="00F82AA4">
        <w:rPr>
          <w:rStyle w:val="Strong"/>
          <w:b w:val="0"/>
          <w:sz w:val="22"/>
          <w:szCs w:val="22"/>
          <w:lang w:val="en-GB"/>
        </w:rPr>
        <w:br/>
        <w:t>Local Time</w:t>
      </w:r>
      <w:r w:rsidR="0000520C">
        <w:rPr>
          <w:rStyle w:val="Strong"/>
          <w:b w:val="0"/>
          <w:sz w:val="22"/>
          <w:szCs w:val="22"/>
          <w:lang w:val="en-GB"/>
        </w:rPr>
        <w:t>: 16:00</w:t>
      </w:r>
      <w:r w:rsidR="00E65F02">
        <w:rPr>
          <w:rStyle w:val="Strong"/>
          <w:b w:val="0"/>
          <w:sz w:val="22"/>
          <w:szCs w:val="22"/>
          <w:lang w:val="en-GB"/>
        </w:rPr>
        <w:t xml:space="preserve"> P.M</w:t>
      </w:r>
    </w:p>
    <w:p w14:paraId="13B41342" w14:textId="77777777" w:rsidR="00893ED0" w:rsidRDefault="00893ED0" w:rsidP="00CC6D8C">
      <w:pPr>
        <w:outlineLvl w:val="0"/>
        <w:rPr>
          <w:rStyle w:val="Strong"/>
          <w:sz w:val="22"/>
          <w:szCs w:val="22"/>
          <w:u w:val="single"/>
          <w:lang w:val="en-GB"/>
        </w:rPr>
      </w:pPr>
    </w:p>
    <w:p w14:paraId="1176BE21" w14:textId="3C33363A"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IV.2.6) Minimum time frame during which the tenderer must maintain the tender</w:t>
      </w:r>
    </w:p>
    <w:p w14:paraId="4289D261" w14:textId="565139B0" w:rsidR="00897A50" w:rsidRPr="00A4403F" w:rsidRDefault="00F37712" w:rsidP="00CC6D8C">
      <w:pPr>
        <w:outlineLvl w:val="0"/>
        <w:rPr>
          <w:rStyle w:val="Strong"/>
          <w:b w:val="0"/>
          <w:sz w:val="22"/>
          <w:szCs w:val="22"/>
          <w:lang w:val="en-GB"/>
        </w:rPr>
      </w:pPr>
      <w:r w:rsidRPr="00A4403F">
        <w:rPr>
          <w:rStyle w:val="Strong"/>
          <w:b w:val="0"/>
          <w:sz w:val="22"/>
          <w:szCs w:val="22"/>
          <w:lang w:val="en-GB"/>
        </w:rPr>
        <w:t>Duration of the tender procedure:  2</w:t>
      </w:r>
      <w:r w:rsidR="00897A50" w:rsidRPr="00A4403F">
        <w:rPr>
          <w:rStyle w:val="Strong"/>
          <w:b w:val="0"/>
          <w:sz w:val="22"/>
          <w:szCs w:val="22"/>
          <w:lang w:val="en-GB"/>
        </w:rPr>
        <w:t xml:space="preserve"> months</w:t>
      </w:r>
    </w:p>
    <w:p w14:paraId="69FD79B6" w14:textId="77777777" w:rsidR="00893ED0" w:rsidRDefault="00893ED0" w:rsidP="00CC6D8C">
      <w:pPr>
        <w:outlineLvl w:val="0"/>
        <w:rPr>
          <w:rStyle w:val="Strong"/>
          <w:sz w:val="22"/>
          <w:szCs w:val="22"/>
          <w:u w:val="single"/>
          <w:lang w:val="en-GB"/>
        </w:rPr>
      </w:pPr>
    </w:p>
    <w:p w14:paraId="33894EC1" w14:textId="0BE4F7A7" w:rsidR="00CC6D8C" w:rsidRPr="007C201A" w:rsidRDefault="00CC6D8C" w:rsidP="00CC6D8C">
      <w:pPr>
        <w:outlineLvl w:val="0"/>
        <w:rPr>
          <w:rStyle w:val="Strong"/>
          <w:sz w:val="22"/>
          <w:szCs w:val="22"/>
          <w:u w:val="single"/>
          <w:lang w:val="en-GB"/>
        </w:rPr>
      </w:pPr>
      <w:r w:rsidRPr="007C201A">
        <w:rPr>
          <w:rStyle w:val="Strong"/>
          <w:sz w:val="22"/>
          <w:szCs w:val="22"/>
          <w:u w:val="single"/>
          <w:lang w:val="en-GB"/>
        </w:rPr>
        <w:t xml:space="preserve">IV.2.7) Conditions for opening of tenders </w:t>
      </w:r>
    </w:p>
    <w:p w14:paraId="4B3F0DCB" w14:textId="64C32680" w:rsidR="00DE28AE" w:rsidRPr="00D225CC" w:rsidRDefault="00790D7A" w:rsidP="008F66E7">
      <w:pPr>
        <w:outlineLvl w:val="0"/>
        <w:rPr>
          <w:lang w:val="en-GB"/>
        </w:rPr>
      </w:pPr>
      <w:r w:rsidRPr="00B45FCF">
        <w:rPr>
          <w:rStyle w:val="Strong"/>
          <w:b w:val="0"/>
          <w:sz w:val="22"/>
          <w:szCs w:val="22"/>
          <w:lang w:val="en-GB"/>
        </w:rPr>
        <w:t>Date:</w:t>
      </w:r>
      <w:r w:rsidRPr="00A93C58">
        <w:rPr>
          <w:rStyle w:val="Strong"/>
          <w:b w:val="0"/>
          <w:sz w:val="22"/>
          <w:szCs w:val="22"/>
          <w:lang w:val="en-GB"/>
        </w:rPr>
        <w:t xml:space="preserve"> </w:t>
      </w:r>
      <w:r w:rsidR="00B45FCF" w:rsidRPr="00B45FCF">
        <w:rPr>
          <w:rStyle w:val="Strong"/>
          <w:b w:val="0"/>
          <w:sz w:val="22"/>
          <w:szCs w:val="22"/>
          <w:lang w:val="en-GB"/>
        </w:rPr>
        <w:t>20</w:t>
      </w:r>
      <w:r w:rsidR="00885065" w:rsidRPr="00B45FCF">
        <w:rPr>
          <w:rStyle w:val="Strong"/>
          <w:b w:val="0"/>
          <w:sz w:val="22"/>
          <w:szCs w:val="22"/>
          <w:lang w:val="en-GB"/>
        </w:rPr>
        <w:t>.02.2025</w:t>
      </w:r>
      <w:r w:rsidRPr="00F82AA4">
        <w:rPr>
          <w:rStyle w:val="Strong"/>
          <w:b w:val="0"/>
          <w:sz w:val="22"/>
          <w:szCs w:val="22"/>
          <w:u w:val="single"/>
          <w:lang w:val="en-GB"/>
        </w:rPr>
        <w:br/>
      </w:r>
      <w:r w:rsidRPr="00A16F39">
        <w:rPr>
          <w:rStyle w:val="Strong"/>
          <w:b w:val="0"/>
          <w:sz w:val="22"/>
          <w:szCs w:val="22"/>
          <w:lang w:val="en-GB"/>
        </w:rPr>
        <w:t>Local time (Central European Time):</w:t>
      </w:r>
      <w:r>
        <w:rPr>
          <w:rStyle w:val="Strong"/>
          <w:b w:val="0"/>
          <w:sz w:val="22"/>
          <w:szCs w:val="22"/>
          <w:lang w:val="en-GB"/>
        </w:rPr>
        <w:t xml:space="preserve"> 1</w:t>
      </w:r>
      <w:r w:rsidR="00A93C58">
        <w:rPr>
          <w:rStyle w:val="Strong"/>
          <w:b w:val="0"/>
          <w:sz w:val="22"/>
          <w:szCs w:val="22"/>
          <w:lang w:val="en-GB"/>
        </w:rPr>
        <w:t>3</w:t>
      </w:r>
      <w:r>
        <w:rPr>
          <w:rStyle w:val="Strong"/>
          <w:b w:val="0"/>
          <w:sz w:val="22"/>
          <w:szCs w:val="22"/>
          <w:lang w:val="en-GB"/>
        </w:rPr>
        <w:t>:00 am</w:t>
      </w:r>
      <w:r>
        <w:rPr>
          <w:rStyle w:val="Strong"/>
          <w:sz w:val="22"/>
          <w:szCs w:val="22"/>
          <w:u w:val="single"/>
          <w:lang w:val="en-GB"/>
        </w:rPr>
        <w:br/>
      </w:r>
      <w:r w:rsidRPr="00F82AA4">
        <w:rPr>
          <w:rStyle w:val="Strong"/>
          <w:b w:val="0"/>
          <w:sz w:val="22"/>
          <w:szCs w:val="22"/>
          <w:lang w:val="en-GB"/>
        </w:rPr>
        <w:t xml:space="preserve">Place: </w:t>
      </w:r>
      <w:r>
        <w:rPr>
          <w:rStyle w:val="Strong"/>
          <w:b w:val="0"/>
          <w:sz w:val="22"/>
          <w:szCs w:val="22"/>
          <w:lang w:val="en-GB"/>
        </w:rPr>
        <w:t>Tirana-Municipality of Tirana,  Directory of European Integration and Foreign Projects</w:t>
      </w:r>
    </w:p>
    <w:sectPr w:rsidR="00DE28AE" w:rsidRPr="00D225CC" w:rsidSect="00A93C58">
      <w:footerReference w:type="default" r:id="rId11"/>
      <w:pgSz w:w="12240" w:h="15840"/>
      <w:pgMar w:top="709" w:right="1041" w:bottom="1276" w:left="1418" w:header="851" w:footer="631"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B8B128" w14:textId="77777777" w:rsidR="00930957" w:rsidRDefault="00930957">
      <w:r>
        <w:separator/>
      </w:r>
    </w:p>
  </w:endnote>
  <w:endnote w:type="continuationSeparator" w:id="0">
    <w:p w14:paraId="1D3504E0" w14:textId="77777777" w:rsidR="00930957" w:rsidRDefault="009309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68561" w14:textId="62C5B4BC" w:rsidR="00B22E7F" w:rsidRDefault="004F74D1" w:rsidP="003D4201">
    <w:pPr>
      <w:pStyle w:val="Footer"/>
      <w:tabs>
        <w:tab w:val="clear" w:pos="4320"/>
        <w:tab w:val="clear" w:pos="8640"/>
        <w:tab w:val="right" w:pos="9214"/>
      </w:tabs>
      <w:spacing w:before="120" w:after="0"/>
      <w:rPr>
        <w:b/>
        <w:sz w:val="18"/>
        <w:szCs w:val="18"/>
        <w:lang w:val="en-GB"/>
      </w:rPr>
    </w:pPr>
    <w:r>
      <w:rPr>
        <w:b/>
        <w:sz w:val="18"/>
        <w:szCs w:val="18"/>
        <w:lang w:val="en-GB"/>
      </w:rPr>
      <w:t>202</w:t>
    </w:r>
    <w:r w:rsidR="002B74FD">
      <w:rPr>
        <w:b/>
        <w:sz w:val="18"/>
        <w:szCs w:val="18"/>
        <w:lang w:val="en-GB"/>
      </w:rPr>
      <w:t>1</w:t>
    </w:r>
    <w:r w:rsidR="00736AA6">
      <w:rPr>
        <w:b/>
        <w:sz w:val="18"/>
        <w:szCs w:val="18"/>
        <w:lang w:val="en-GB"/>
      </w:rPr>
      <w:t>.1</w:t>
    </w:r>
  </w:p>
  <w:p w14:paraId="0057A180" w14:textId="73CA3C24" w:rsidR="00EF0A8C" w:rsidRDefault="00B22E7F" w:rsidP="009F128B">
    <w:pPr>
      <w:pStyle w:val="Footer"/>
      <w:tabs>
        <w:tab w:val="clear" w:pos="4320"/>
        <w:tab w:val="clear" w:pos="8640"/>
        <w:tab w:val="right" w:pos="9214"/>
      </w:tabs>
      <w:spacing w:before="0" w:after="0"/>
      <w:rPr>
        <w:b/>
        <w:sz w:val="20"/>
        <w:lang w:val="en-GB"/>
      </w:rPr>
    </w:pPr>
    <w:r w:rsidRPr="00B22E7F">
      <w:rPr>
        <w:sz w:val="18"/>
        <w:szCs w:val="18"/>
        <w:lang w:val="en-GB"/>
      </w:rPr>
      <w:fldChar w:fldCharType="begin"/>
    </w:r>
    <w:r w:rsidRPr="00B22E7F">
      <w:rPr>
        <w:sz w:val="18"/>
        <w:szCs w:val="18"/>
        <w:lang w:val="en-GB"/>
      </w:rPr>
      <w:instrText xml:space="preserve"> FILENAME   \* MERGEFORMAT </w:instrText>
    </w:r>
    <w:r w:rsidRPr="00B22E7F">
      <w:rPr>
        <w:sz w:val="18"/>
        <w:szCs w:val="18"/>
        <w:lang w:val="en-GB"/>
      </w:rPr>
      <w:fldChar w:fldCharType="separate"/>
    </w:r>
    <w:r w:rsidR="008C2513">
      <w:rPr>
        <w:noProof/>
        <w:sz w:val="18"/>
        <w:szCs w:val="18"/>
        <w:lang w:val="en-GB"/>
      </w:rPr>
      <w:t>a5e_contractnotice_enotices_en.doc</w:t>
    </w:r>
    <w:r w:rsidRPr="00B22E7F">
      <w:rPr>
        <w:sz w:val="18"/>
        <w:szCs w:val="18"/>
        <w:lang w:val="en-GB"/>
      </w:rPr>
      <w:fldChar w:fldCharType="end"/>
    </w:r>
    <w:r w:rsidR="00EF0A8C">
      <w:rPr>
        <w:sz w:val="18"/>
        <w:szCs w:val="18"/>
        <w:lang w:val="en-GB"/>
      </w:rPr>
      <w:tab/>
    </w:r>
    <w:r w:rsidR="00EF0A8C" w:rsidRPr="009F128B">
      <w:rPr>
        <w:sz w:val="18"/>
        <w:szCs w:val="18"/>
        <w:lang w:val="en-GB"/>
      </w:rPr>
      <w:t xml:space="preserve">Page </w:t>
    </w:r>
    <w:r w:rsidR="00EF0A8C" w:rsidRPr="009F128B">
      <w:rPr>
        <w:rStyle w:val="PageNumber"/>
        <w:sz w:val="18"/>
        <w:szCs w:val="18"/>
      </w:rPr>
      <w:fldChar w:fldCharType="begin"/>
    </w:r>
    <w:r w:rsidR="00EF0A8C" w:rsidRPr="009F128B">
      <w:rPr>
        <w:rStyle w:val="PageNumber"/>
        <w:sz w:val="18"/>
        <w:szCs w:val="18"/>
      </w:rPr>
      <w:instrText xml:space="preserve"> PAGE </w:instrText>
    </w:r>
    <w:r w:rsidR="00EF0A8C" w:rsidRPr="009F128B">
      <w:rPr>
        <w:rStyle w:val="PageNumber"/>
        <w:sz w:val="18"/>
        <w:szCs w:val="18"/>
      </w:rPr>
      <w:fldChar w:fldCharType="separate"/>
    </w:r>
    <w:r w:rsidR="00B45FCF">
      <w:rPr>
        <w:rStyle w:val="PageNumber"/>
        <w:noProof/>
        <w:sz w:val="18"/>
        <w:szCs w:val="18"/>
      </w:rPr>
      <w:t>2</w:t>
    </w:r>
    <w:r w:rsidR="00EF0A8C" w:rsidRPr="009F128B">
      <w:rPr>
        <w:rStyle w:val="PageNumber"/>
        <w:sz w:val="18"/>
        <w:szCs w:val="18"/>
      </w:rPr>
      <w:fldChar w:fldCharType="end"/>
    </w:r>
    <w:r>
      <w:rPr>
        <w:rStyle w:val="PageNumber"/>
        <w:sz w:val="18"/>
        <w:szCs w:val="18"/>
      </w:rPr>
      <w:t xml:space="preserve"> of </w:t>
    </w:r>
    <w:r>
      <w:rPr>
        <w:rStyle w:val="PageNumber"/>
        <w:sz w:val="18"/>
        <w:szCs w:val="18"/>
      </w:rPr>
      <w:fldChar w:fldCharType="begin"/>
    </w:r>
    <w:r>
      <w:rPr>
        <w:rStyle w:val="PageNumber"/>
        <w:sz w:val="18"/>
        <w:szCs w:val="18"/>
      </w:rPr>
      <w:instrText xml:space="preserve"> NUMPAGES   \* MERGEFORMAT </w:instrText>
    </w:r>
    <w:r>
      <w:rPr>
        <w:rStyle w:val="PageNumber"/>
        <w:sz w:val="18"/>
        <w:szCs w:val="18"/>
      </w:rPr>
      <w:fldChar w:fldCharType="separate"/>
    </w:r>
    <w:r w:rsidR="00B45FCF">
      <w:rPr>
        <w:rStyle w:val="PageNumber"/>
        <w:noProof/>
        <w:sz w:val="18"/>
        <w:szCs w:val="18"/>
      </w:rPr>
      <w:t>2</w:t>
    </w:r>
    <w:r>
      <w:rPr>
        <w:rStyle w:val="PageNumbe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8343F0" w14:textId="77777777" w:rsidR="00930957" w:rsidRDefault="00930957">
      <w:r>
        <w:separator/>
      </w:r>
    </w:p>
  </w:footnote>
  <w:footnote w:type="continuationSeparator" w:id="0">
    <w:p w14:paraId="26FAC160" w14:textId="77777777" w:rsidR="00930957" w:rsidRDefault="00930957">
      <w:r>
        <w:continuationSeparator/>
      </w:r>
    </w:p>
  </w:footnote>
  <w:footnote w:id="1">
    <w:p w14:paraId="7C4E44E2" w14:textId="3455A607" w:rsidR="000617C9" w:rsidRPr="000617C9" w:rsidRDefault="000617C9" w:rsidP="000617C9">
      <w:pPr>
        <w:pStyle w:val="FootnoteText"/>
      </w:pPr>
      <w:r>
        <w:rPr>
          <w:rStyle w:val="FootnoteReference"/>
        </w:rPr>
        <w:footnoteRef/>
      </w:r>
      <w:r>
        <w:t xml:space="preserve"> </w:t>
      </w:r>
      <w:r w:rsidRPr="008F66E7">
        <w:rPr>
          <w:sz w:val="18"/>
          <w:szCs w:val="18"/>
        </w:rPr>
        <w:t xml:space="preserve">The Common Procurement Vocabulary (CPV) is the mandatory reference nomenclature applicable to procurement contracts. The list of CPV codes is available on:  </w:t>
      </w:r>
      <w:hyperlink r:id="rId1" w:history="1">
        <w:r w:rsidRPr="008F66E7">
          <w:rPr>
            <w:rStyle w:val="Hyperlink"/>
            <w:sz w:val="18"/>
            <w:szCs w:val="18"/>
          </w:rPr>
          <w:t>http://simap.ted.europa.eu/en/web/simap/cpv</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 w15:restartNumberingAfterBreak="0">
    <w:nsid w:val="0000000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 w15:restartNumberingAfterBreak="0">
    <w:nsid w:val="0000000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4" w15:restartNumberingAfterBreak="0">
    <w:nsid w:val="0000000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5" w15:restartNumberingAfterBreak="0">
    <w:nsid w:val="0000000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6" w15:restartNumberingAfterBreak="0">
    <w:nsid w:val="0000000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7" w15:restartNumberingAfterBreak="0">
    <w:nsid w:val="0000000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8" w15:restartNumberingAfterBreak="0">
    <w:nsid w:val="0000000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9" w15:restartNumberingAfterBreak="0">
    <w:nsid w:val="0000000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0" w15:restartNumberingAfterBreak="0">
    <w:nsid w:val="0000000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1" w15:restartNumberingAfterBreak="0">
    <w:nsid w:val="0000000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2" w15:restartNumberingAfterBreak="0">
    <w:nsid w:val="0000000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3" w15:restartNumberingAfterBreak="0">
    <w:nsid w:val="0000000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4" w15:restartNumberingAfterBreak="0">
    <w:nsid w:val="0000000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5" w15:restartNumberingAfterBreak="0">
    <w:nsid w:val="0000000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6" w15:restartNumberingAfterBreak="0">
    <w:nsid w:val="0000001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7" w15:restartNumberingAfterBreak="0">
    <w:nsid w:val="00000011"/>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8" w15:restartNumberingAfterBreak="0">
    <w:nsid w:val="00000012"/>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19" w15:restartNumberingAfterBreak="0">
    <w:nsid w:val="00000013"/>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0" w15:restartNumberingAfterBreak="0">
    <w:nsid w:val="00000014"/>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1" w15:restartNumberingAfterBreak="0">
    <w:nsid w:val="00000015"/>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2" w15:restartNumberingAfterBreak="0">
    <w:nsid w:val="00000016"/>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3" w15:restartNumberingAfterBreak="0">
    <w:nsid w:val="00000017"/>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4" w15:restartNumberingAfterBreak="0">
    <w:nsid w:val="00000018"/>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5" w15:restartNumberingAfterBreak="0">
    <w:nsid w:val="00000019"/>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6" w15:restartNumberingAfterBreak="0">
    <w:nsid w:val="0000001A"/>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7" w15:restartNumberingAfterBreak="0">
    <w:nsid w:val="0000001B"/>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8" w15:restartNumberingAfterBreak="0">
    <w:nsid w:val="0000001C"/>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29" w15:restartNumberingAfterBreak="0">
    <w:nsid w:val="0000001D"/>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0" w15:restartNumberingAfterBreak="0">
    <w:nsid w:val="0000001E"/>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1" w15:restartNumberingAfterBreak="0">
    <w:nsid w:val="0000001F"/>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2" w15:restartNumberingAfterBreak="0">
    <w:nsid w:val="00000020"/>
    <w:multiLevelType w:val="multilevel"/>
    <w:tmpl w:val="000000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numFmt w:val="decimal"/>
      <w:lvlText w:val=""/>
      <w:lvlJc w:val="left"/>
    </w:lvl>
  </w:abstractNum>
  <w:abstractNum w:abstractNumId="33" w15:restartNumberingAfterBreak="0">
    <w:nsid w:val="08AD7E1E"/>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4" w15:restartNumberingAfterBreak="0">
    <w:nsid w:val="0CA70A47"/>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5" w15:restartNumberingAfterBreak="0">
    <w:nsid w:val="0D4255EB"/>
    <w:multiLevelType w:val="singleLevel"/>
    <w:tmpl w:val="A03236F8"/>
    <w:lvl w:ilvl="0">
      <w:start w:val="1"/>
      <w:numFmt w:val="bullet"/>
      <w:lvlText w:val=""/>
      <w:lvlJc w:val="left"/>
      <w:pPr>
        <w:tabs>
          <w:tab w:val="num" w:pos="2061"/>
        </w:tabs>
        <w:ind w:left="567" w:firstLine="1134"/>
      </w:pPr>
      <w:rPr>
        <w:rFonts w:ascii="Wingdings" w:hAnsi="Wingdings" w:hint="default"/>
        <w:sz w:val="16"/>
      </w:rPr>
    </w:lvl>
  </w:abstractNum>
  <w:abstractNum w:abstractNumId="36" w15:restartNumberingAfterBreak="0">
    <w:nsid w:val="23081242"/>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7" w15:restartNumberingAfterBreak="0">
    <w:nsid w:val="23482F5A"/>
    <w:multiLevelType w:val="hybridMultilevel"/>
    <w:tmpl w:val="543AC724"/>
    <w:lvl w:ilvl="0" w:tplc="AF6A0AC2">
      <w:start w:val="1"/>
      <w:numFmt w:val="decimal"/>
      <w:pStyle w:val="PRAGHeading2"/>
      <w:lvlText w:val="%1."/>
      <w:lvlJc w:val="left"/>
      <w:pPr>
        <w:tabs>
          <w:tab w:val="num" w:pos="1134"/>
        </w:tabs>
        <w:ind w:left="1134" w:hanging="567"/>
      </w:pPr>
      <w:rPr>
        <w:rFonts w:ascii="Times New Roman" w:hAnsi="Times New Roman" w:hint="default"/>
        <w:b/>
        <w:i w:val="0"/>
        <w:sz w:val="22"/>
        <w:szCs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359A1F1A"/>
    <w:multiLevelType w:val="hybridMultilevel"/>
    <w:tmpl w:val="E392149A"/>
    <w:lvl w:ilvl="0" w:tplc="08090001">
      <w:start w:val="1"/>
      <w:numFmt w:val="bullet"/>
      <w:lvlText w:val=""/>
      <w:lvlJc w:val="left"/>
      <w:pPr>
        <w:ind w:left="1959" w:hanging="360"/>
      </w:pPr>
      <w:rPr>
        <w:rFonts w:ascii="Symbol" w:hAnsi="Symbol" w:hint="default"/>
      </w:rPr>
    </w:lvl>
    <w:lvl w:ilvl="1" w:tplc="08090003" w:tentative="1">
      <w:start w:val="1"/>
      <w:numFmt w:val="bullet"/>
      <w:lvlText w:val="o"/>
      <w:lvlJc w:val="left"/>
      <w:pPr>
        <w:ind w:left="2679" w:hanging="360"/>
      </w:pPr>
      <w:rPr>
        <w:rFonts w:ascii="Courier New" w:hAnsi="Courier New" w:cs="Courier New" w:hint="default"/>
      </w:rPr>
    </w:lvl>
    <w:lvl w:ilvl="2" w:tplc="08090005" w:tentative="1">
      <w:start w:val="1"/>
      <w:numFmt w:val="bullet"/>
      <w:lvlText w:val=""/>
      <w:lvlJc w:val="left"/>
      <w:pPr>
        <w:ind w:left="3399" w:hanging="360"/>
      </w:pPr>
      <w:rPr>
        <w:rFonts w:ascii="Wingdings" w:hAnsi="Wingdings" w:hint="default"/>
      </w:rPr>
    </w:lvl>
    <w:lvl w:ilvl="3" w:tplc="08090001" w:tentative="1">
      <w:start w:val="1"/>
      <w:numFmt w:val="bullet"/>
      <w:lvlText w:val=""/>
      <w:lvlJc w:val="left"/>
      <w:pPr>
        <w:ind w:left="4119" w:hanging="360"/>
      </w:pPr>
      <w:rPr>
        <w:rFonts w:ascii="Symbol" w:hAnsi="Symbol" w:hint="default"/>
      </w:rPr>
    </w:lvl>
    <w:lvl w:ilvl="4" w:tplc="08090003" w:tentative="1">
      <w:start w:val="1"/>
      <w:numFmt w:val="bullet"/>
      <w:lvlText w:val="o"/>
      <w:lvlJc w:val="left"/>
      <w:pPr>
        <w:ind w:left="4839" w:hanging="360"/>
      </w:pPr>
      <w:rPr>
        <w:rFonts w:ascii="Courier New" w:hAnsi="Courier New" w:cs="Courier New" w:hint="default"/>
      </w:rPr>
    </w:lvl>
    <w:lvl w:ilvl="5" w:tplc="08090005" w:tentative="1">
      <w:start w:val="1"/>
      <w:numFmt w:val="bullet"/>
      <w:lvlText w:val=""/>
      <w:lvlJc w:val="left"/>
      <w:pPr>
        <w:ind w:left="5559" w:hanging="360"/>
      </w:pPr>
      <w:rPr>
        <w:rFonts w:ascii="Wingdings" w:hAnsi="Wingdings" w:hint="default"/>
      </w:rPr>
    </w:lvl>
    <w:lvl w:ilvl="6" w:tplc="08090001" w:tentative="1">
      <w:start w:val="1"/>
      <w:numFmt w:val="bullet"/>
      <w:lvlText w:val=""/>
      <w:lvlJc w:val="left"/>
      <w:pPr>
        <w:ind w:left="6279" w:hanging="360"/>
      </w:pPr>
      <w:rPr>
        <w:rFonts w:ascii="Symbol" w:hAnsi="Symbol" w:hint="default"/>
      </w:rPr>
    </w:lvl>
    <w:lvl w:ilvl="7" w:tplc="08090003" w:tentative="1">
      <w:start w:val="1"/>
      <w:numFmt w:val="bullet"/>
      <w:lvlText w:val="o"/>
      <w:lvlJc w:val="left"/>
      <w:pPr>
        <w:ind w:left="6999" w:hanging="360"/>
      </w:pPr>
      <w:rPr>
        <w:rFonts w:ascii="Courier New" w:hAnsi="Courier New" w:cs="Courier New" w:hint="default"/>
      </w:rPr>
    </w:lvl>
    <w:lvl w:ilvl="8" w:tplc="08090005" w:tentative="1">
      <w:start w:val="1"/>
      <w:numFmt w:val="bullet"/>
      <w:lvlText w:val=""/>
      <w:lvlJc w:val="left"/>
      <w:pPr>
        <w:ind w:left="7719" w:hanging="360"/>
      </w:pPr>
      <w:rPr>
        <w:rFonts w:ascii="Wingdings" w:hAnsi="Wingdings" w:hint="default"/>
      </w:rPr>
    </w:lvl>
  </w:abstractNum>
  <w:abstractNum w:abstractNumId="39"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3C140063"/>
    <w:multiLevelType w:val="hybridMultilevel"/>
    <w:tmpl w:val="16EA58B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1" w15:restartNumberingAfterBreak="0">
    <w:nsid w:val="46CD60F6"/>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42" w15:restartNumberingAfterBreak="0">
    <w:nsid w:val="4D0B5497"/>
    <w:multiLevelType w:val="hybridMultilevel"/>
    <w:tmpl w:val="DEEED3AE"/>
    <w:lvl w:ilvl="0" w:tplc="080C0015">
      <w:start w:val="1"/>
      <w:numFmt w:val="upperLetter"/>
      <w:lvlText w:val="%1."/>
      <w:lvlJc w:val="left"/>
      <w:pPr>
        <w:ind w:left="360" w:hanging="360"/>
      </w:pPr>
      <w:rPr>
        <w:rFonts w:hint="default"/>
      </w:rPr>
    </w:lvl>
    <w:lvl w:ilvl="1" w:tplc="080C0019" w:tentative="1">
      <w:start w:val="1"/>
      <w:numFmt w:val="lowerLetter"/>
      <w:lvlText w:val="%2."/>
      <w:lvlJc w:val="left"/>
      <w:pPr>
        <w:ind w:left="1080" w:hanging="360"/>
      </w:pPr>
    </w:lvl>
    <w:lvl w:ilvl="2" w:tplc="080C001B" w:tentative="1">
      <w:start w:val="1"/>
      <w:numFmt w:val="lowerRoman"/>
      <w:lvlText w:val="%3."/>
      <w:lvlJc w:val="right"/>
      <w:pPr>
        <w:ind w:left="1800" w:hanging="180"/>
      </w:pPr>
    </w:lvl>
    <w:lvl w:ilvl="3" w:tplc="080C000F" w:tentative="1">
      <w:start w:val="1"/>
      <w:numFmt w:val="decimal"/>
      <w:lvlText w:val="%4."/>
      <w:lvlJc w:val="left"/>
      <w:pPr>
        <w:ind w:left="2520" w:hanging="360"/>
      </w:pPr>
    </w:lvl>
    <w:lvl w:ilvl="4" w:tplc="080C0019" w:tentative="1">
      <w:start w:val="1"/>
      <w:numFmt w:val="lowerLetter"/>
      <w:lvlText w:val="%5."/>
      <w:lvlJc w:val="left"/>
      <w:pPr>
        <w:ind w:left="3240" w:hanging="360"/>
      </w:pPr>
    </w:lvl>
    <w:lvl w:ilvl="5" w:tplc="080C001B" w:tentative="1">
      <w:start w:val="1"/>
      <w:numFmt w:val="lowerRoman"/>
      <w:lvlText w:val="%6."/>
      <w:lvlJc w:val="right"/>
      <w:pPr>
        <w:ind w:left="3960" w:hanging="180"/>
      </w:pPr>
    </w:lvl>
    <w:lvl w:ilvl="6" w:tplc="080C000F" w:tentative="1">
      <w:start w:val="1"/>
      <w:numFmt w:val="decimal"/>
      <w:lvlText w:val="%7."/>
      <w:lvlJc w:val="left"/>
      <w:pPr>
        <w:ind w:left="4680" w:hanging="360"/>
      </w:pPr>
    </w:lvl>
    <w:lvl w:ilvl="7" w:tplc="080C0019" w:tentative="1">
      <w:start w:val="1"/>
      <w:numFmt w:val="lowerLetter"/>
      <w:lvlText w:val="%8."/>
      <w:lvlJc w:val="left"/>
      <w:pPr>
        <w:ind w:left="5400" w:hanging="360"/>
      </w:pPr>
    </w:lvl>
    <w:lvl w:ilvl="8" w:tplc="080C001B" w:tentative="1">
      <w:start w:val="1"/>
      <w:numFmt w:val="lowerRoman"/>
      <w:lvlText w:val="%9."/>
      <w:lvlJc w:val="right"/>
      <w:pPr>
        <w:ind w:left="6120" w:hanging="180"/>
      </w:pPr>
    </w:lvl>
  </w:abstractNum>
  <w:abstractNum w:abstractNumId="43" w15:restartNumberingAfterBreak="0">
    <w:nsid w:val="4F1C3346"/>
    <w:multiLevelType w:val="hybridMultilevel"/>
    <w:tmpl w:val="8A8226D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16cid:durableId="36741829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 w16cid:durableId="115043791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3" w16cid:durableId="1237476611">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4" w16cid:durableId="1661956327">
    <w:abstractNumId w:val="5"/>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5" w16cid:durableId="810900635">
    <w:abstractNumId w:val="6"/>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6" w16cid:durableId="599725291">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7" w16cid:durableId="1640184948">
    <w:abstractNumId w:val="8"/>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8" w16cid:durableId="820855097">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9" w16cid:durableId="1113279802">
    <w:abstractNumId w:val="10"/>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0" w16cid:durableId="776023130">
    <w:abstractNumId w:val="1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1" w16cid:durableId="716319283">
    <w:abstractNumId w:val="1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2" w16cid:durableId="1983391073">
    <w:abstractNumId w:val="13"/>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3" w16cid:durableId="115417543">
    <w:abstractNumId w:val="17"/>
  </w:num>
  <w:num w:numId="14" w16cid:durableId="163863004">
    <w:abstractNumId w:val="1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5" w16cid:durableId="224992668">
    <w:abstractNumId w:val="13"/>
  </w:num>
  <w:num w:numId="16" w16cid:durableId="154300160">
    <w:abstractNumId w:val="15"/>
  </w:num>
  <w:num w:numId="17" w16cid:durableId="397166079">
    <w:abstractNumId w:val="1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8" w16cid:durableId="1062871187">
    <w:abstractNumId w:val="19"/>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19" w16cid:durableId="1804080372">
    <w:abstractNumId w:val="20"/>
    <w:lvlOverride w:ilvl="0">
      <w:startOverride w:val="1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0" w16cid:durableId="1803032287">
    <w:abstractNumId w:val="21"/>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1" w16cid:durableId="2115397524">
    <w:abstractNumId w:val="22"/>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2" w16cid:durableId="1580215411">
    <w:abstractNumId w:val="23"/>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3" w16cid:durableId="718094003">
    <w:abstractNumId w:val="24"/>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4" w16cid:durableId="1947610666">
    <w:abstractNumId w:val="25"/>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5" w16cid:durableId="2007397339">
    <w:abstractNumId w:val="26"/>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6" w16cid:durableId="43916684">
    <w:abstractNumId w:val="27"/>
    <w:lvlOverride w:ilvl="0">
      <w:startOverride w:val="2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7" w16cid:durableId="353384808">
    <w:abstractNumId w:val="28"/>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num>
  <w:num w:numId="28" w16cid:durableId="1721592210">
    <w:abstractNumId w:val="27"/>
  </w:num>
  <w:num w:numId="29" w16cid:durableId="1731809741">
    <w:abstractNumId w:val="27"/>
  </w:num>
  <w:num w:numId="30" w16cid:durableId="1532718198">
    <w:abstractNumId w:val="27"/>
  </w:num>
  <w:num w:numId="31" w16cid:durableId="1762603944">
    <w:abstractNumId w:val="27"/>
  </w:num>
  <w:num w:numId="32" w16cid:durableId="721178600">
    <w:abstractNumId w:val="0"/>
    <w:lvlOverride w:ilvl="0">
      <w:lvl w:ilvl="0">
        <w:numFmt w:val="bullet"/>
        <w:lvlText w:val=""/>
        <w:legacy w:legacy="1" w:legacySpace="0" w:legacyIndent="360"/>
        <w:lvlJc w:val="left"/>
        <w:pPr>
          <w:ind w:left="720" w:hanging="360"/>
        </w:pPr>
        <w:rPr>
          <w:rFonts w:ascii="Symbol" w:hAnsi="Symbol" w:hint="default"/>
        </w:rPr>
      </w:lvl>
    </w:lvlOverride>
  </w:num>
  <w:num w:numId="33" w16cid:durableId="794106124">
    <w:abstractNumId w:val="35"/>
  </w:num>
  <w:num w:numId="34" w16cid:durableId="1454640340">
    <w:abstractNumId w:val="41"/>
  </w:num>
  <w:num w:numId="35" w16cid:durableId="1145779674">
    <w:abstractNumId w:val="34"/>
  </w:num>
  <w:num w:numId="36" w16cid:durableId="2123374109">
    <w:abstractNumId w:val="33"/>
  </w:num>
  <w:num w:numId="37" w16cid:durableId="1181551766">
    <w:abstractNumId w:val="36"/>
  </w:num>
  <w:num w:numId="38" w16cid:durableId="523130827">
    <w:abstractNumId w:val="39"/>
  </w:num>
  <w:num w:numId="39" w16cid:durableId="1430738532">
    <w:abstractNumId w:val="44"/>
  </w:num>
  <w:num w:numId="40" w16cid:durableId="1409494119">
    <w:abstractNumId w:val="45"/>
  </w:num>
  <w:num w:numId="41" w16cid:durableId="752091690">
    <w:abstractNumId w:val="40"/>
  </w:num>
  <w:num w:numId="42" w16cid:durableId="1299531406">
    <w:abstractNumId w:val="43"/>
  </w:num>
  <w:num w:numId="43" w16cid:durableId="160391634">
    <w:abstractNumId w:val="37"/>
  </w:num>
  <w:num w:numId="44" w16cid:durableId="119999710">
    <w:abstractNumId w:val="38"/>
  </w:num>
  <w:num w:numId="45" w16cid:durableId="1410736013">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activeWritingStyle w:appName="MSWord" w:lang="fr-BE" w:vendorID="64" w:dllVersion="6" w:nlCheck="1" w:checkStyle="0"/>
  <w:activeWritingStyle w:appName="MSWord" w:lang="en-GB" w:vendorID="64" w:dllVersion="6" w:nlCheck="1" w:checkStyle="0"/>
  <w:activeWritingStyle w:appName="MSWord" w:lang="en-US" w:vendorID="64" w:dllVersion="6" w:nlCheck="1" w:checkStyle="0"/>
  <w:activeWritingStyle w:appName="MSWord" w:lang="en-IE" w:vendorID="64" w:dllVersion="6" w:nlCheck="1" w:checkStyle="0"/>
  <w:activeWritingStyle w:appName="MSWord" w:lang="en-GB" w:vendorID="64" w:dllVersion="4096" w:nlCheck="1" w:checkStyle="0"/>
  <w:activeWritingStyle w:appName="MSWord" w:lang="en-US"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750FF8"/>
    <w:rsid w:val="00001079"/>
    <w:rsid w:val="00002D29"/>
    <w:rsid w:val="0000338D"/>
    <w:rsid w:val="0000520C"/>
    <w:rsid w:val="0000712E"/>
    <w:rsid w:val="00010B32"/>
    <w:rsid w:val="00012223"/>
    <w:rsid w:val="00012AF1"/>
    <w:rsid w:val="00013EB7"/>
    <w:rsid w:val="00013F0F"/>
    <w:rsid w:val="00014B76"/>
    <w:rsid w:val="00017E7C"/>
    <w:rsid w:val="0002004D"/>
    <w:rsid w:val="00022D5F"/>
    <w:rsid w:val="00024DAC"/>
    <w:rsid w:val="0003004C"/>
    <w:rsid w:val="00030ABC"/>
    <w:rsid w:val="000333FE"/>
    <w:rsid w:val="0003427A"/>
    <w:rsid w:val="00034D18"/>
    <w:rsid w:val="00035D4D"/>
    <w:rsid w:val="00045619"/>
    <w:rsid w:val="00045773"/>
    <w:rsid w:val="000503A2"/>
    <w:rsid w:val="00050899"/>
    <w:rsid w:val="000522D4"/>
    <w:rsid w:val="000617C9"/>
    <w:rsid w:val="0006203C"/>
    <w:rsid w:val="00063589"/>
    <w:rsid w:val="00063FB5"/>
    <w:rsid w:val="00064612"/>
    <w:rsid w:val="000677C2"/>
    <w:rsid w:val="00075FAC"/>
    <w:rsid w:val="00076F64"/>
    <w:rsid w:val="000801F2"/>
    <w:rsid w:val="0008316A"/>
    <w:rsid w:val="00087A72"/>
    <w:rsid w:val="00095030"/>
    <w:rsid w:val="000950D5"/>
    <w:rsid w:val="000A3758"/>
    <w:rsid w:val="000C1522"/>
    <w:rsid w:val="000C5B55"/>
    <w:rsid w:val="000E5BBC"/>
    <w:rsid w:val="000E767D"/>
    <w:rsid w:val="000F0F6C"/>
    <w:rsid w:val="000F4D57"/>
    <w:rsid w:val="000F5DEF"/>
    <w:rsid w:val="0010162C"/>
    <w:rsid w:val="00105302"/>
    <w:rsid w:val="00110A94"/>
    <w:rsid w:val="00112210"/>
    <w:rsid w:val="00115D2F"/>
    <w:rsid w:val="00120298"/>
    <w:rsid w:val="00122B86"/>
    <w:rsid w:val="00126E99"/>
    <w:rsid w:val="00135FF0"/>
    <w:rsid w:val="00142D38"/>
    <w:rsid w:val="0014405E"/>
    <w:rsid w:val="00144547"/>
    <w:rsid w:val="0015107D"/>
    <w:rsid w:val="00155BF4"/>
    <w:rsid w:val="00161693"/>
    <w:rsid w:val="00162F40"/>
    <w:rsid w:val="001661F7"/>
    <w:rsid w:val="001707D5"/>
    <w:rsid w:val="0017184C"/>
    <w:rsid w:val="00180D47"/>
    <w:rsid w:val="00181270"/>
    <w:rsid w:val="00192D12"/>
    <w:rsid w:val="001951FE"/>
    <w:rsid w:val="00196F2A"/>
    <w:rsid w:val="001A0C86"/>
    <w:rsid w:val="001A136D"/>
    <w:rsid w:val="001A1921"/>
    <w:rsid w:val="001A1BE1"/>
    <w:rsid w:val="001B13B1"/>
    <w:rsid w:val="001B2571"/>
    <w:rsid w:val="001C3A54"/>
    <w:rsid w:val="001C64F1"/>
    <w:rsid w:val="001D19A6"/>
    <w:rsid w:val="001D55F7"/>
    <w:rsid w:val="001D5DEF"/>
    <w:rsid w:val="001E0BA5"/>
    <w:rsid w:val="001E50A2"/>
    <w:rsid w:val="001E6F59"/>
    <w:rsid w:val="001F08D0"/>
    <w:rsid w:val="001F120E"/>
    <w:rsid w:val="001F1546"/>
    <w:rsid w:val="001F47F3"/>
    <w:rsid w:val="001F5D80"/>
    <w:rsid w:val="00201320"/>
    <w:rsid w:val="00210466"/>
    <w:rsid w:val="00221CCE"/>
    <w:rsid w:val="00226829"/>
    <w:rsid w:val="00231106"/>
    <w:rsid w:val="00233B9D"/>
    <w:rsid w:val="00233DDA"/>
    <w:rsid w:val="00250A28"/>
    <w:rsid w:val="00251057"/>
    <w:rsid w:val="002547F4"/>
    <w:rsid w:val="00266EB9"/>
    <w:rsid w:val="00282863"/>
    <w:rsid w:val="00290440"/>
    <w:rsid w:val="00290EBC"/>
    <w:rsid w:val="002976DE"/>
    <w:rsid w:val="00297B55"/>
    <w:rsid w:val="002A254C"/>
    <w:rsid w:val="002B0A52"/>
    <w:rsid w:val="002B74FD"/>
    <w:rsid w:val="002C26E6"/>
    <w:rsid w:val="002C2D95"/>
    <w:rsid w:val="002D2274"/>
    <w:rsid w:val="002D266E"/>
    <w:rsid w:val="002D4121"/>
    <w:rsid w:val="002D7249"/>
    <w:rsid w:val="002E1B83"/>
    <w:rsid w:val="002E51C6"/>
    <w:rsid w:val="002E7D33"/>
    <w:rsid w:val="002F47F3"/>
    <w:rsid w:val="002F58EB"/>
    <w:rsid w:val="0030090E"/>
    <w:rsid w:val="0030318D"/>
    <w:rsid w:val="003045C3"/>
    <w:rsid w:val="00306BCE"/>
    <w:rsid w:val="00313118"/>
    <w:rsid w:val="003232ED"/>
    <w:rsid w:val="003262FC"/>
    <w:rsid w:val="00330261"/>
    <w:rsid w:val="00332F90"/>
    <w:rsid w:val="003378F6"/>
    <w:rsid w:val="00342E7F"/>
    <w:rsid w:val="00345518"/>
    <w:rsid w:val="00346B3B"/>
    <w:rsid w:val="00347673"/>
    <w:rsid w:val="0035559D"/>
    <w:rsid w:val="0036159C"/>
    <w:rsid w:val="003717BC"/>
    <w:rsid w:val="00371FD9"/>
    <w:rsid w:val="00372452"/>
    <w:rsid w:val="0038633F"/>
    <w:rsid w:val="00386E96"/>
    <w:rsid w:val="0038796E"/>
    <w:rsid w:val="003947E7"/>
    <w:rsid w:val="00397073"/>
    <w:rsid w:val="00397634"/>
    <w:rsid w:val="003A2E1C"/>
    <w:rsid w:val="003A4357"/>
    <w:rsid w:val="003A7E14"/>
    <w:rsid w:val="003B2211"/>
    <w:rsid w:val="003B3E06"/>
    <w:rsid w:val="003B43A8"/>
    <w:rsid w:val="003B55F6"/>
    <w:rsid w:val="003C10AA"/>
    <w:rsid w:val="003C2D69"/>
    <w:rsid w:val="003C555B"/>
    <w:rsid w:val="003D195A"/>
    <w:rsid w:val="003D2ADD"/>
    <w:rsid w:val="003D4201"/>
    <w:rsid w:val="003D6B49"/>
    <w:rsid w:val="003E3A87"/>
    <w:rsid w:val="003F32FF"/>
    <w:rsid w:val="003F554E"/>
    <w:rsid w:val="0040360C"/>
    <w:rsid w:val="0040443B"/>
    <w:rsid w:val="0042033D"/>
    <w:rsid w:val="00424124"/>
    <w:rsid w:val="00426624"/>
    <w:rsid w:val="0043190A"/>
    <w:rsid w:val="00434A54"/>
    <w:rsid w:val="0043637D"/>
    <w:rsid w:val="004405D2"/>
    <w:rsid w:val="00447D77"/>
    <w:rsid w:val="0045124A"/>
    <w:rsid w:val="00452327"/>
    <w:rsid w:val="0045494F"/>
    <w:rsid w:val="00470018"/>
    <w:rsid w:val="00471180"/>
    <w:rsid w:val="00473883"/>
    <w:rsid w:val="0047646C"/>
    <w:rsid w:val="00476D80"/>
    <w:rsid w:val="00477B20"/>
    <w:rsid w:val="00482B9A"/>
    <w:rsid w:val="00484BEE"/>
    <w:rsid w:val="004853B9"/>
    <w:rsid w:val="004901C2"/>
    <w:rsid w:val="004957E5"/>
    <w:rsid w:val="004A079B"/>
    <w:rsid w:val="004B0F8B"/>
    <w:rsid w:val="004B5DCF"/>
    <w:rsid w:val="004C0DB3"/>
    <w:rsid w:val="004C325A"/>
    <w:rsid w:val="004C3B64"/>
    <w:rsid w:val="004C49B2"/>
    <w:rsid w:val="004C68B3"/>
    <w:rsid w:val="004D3A45"/>
    <w:rsid w:val="004E083B"/>
    <w:rsid w:val="004E1482"/>
    <w:rsid w:val="004E29A2"/>
    <w:rsid w:val="004E69A4"/>
    <w:rsid w:val="004F00C7"/>
    <w:rsid w:val="004F2332"/>
    <w:rsid w:val="004F34C4"/>
    <w:rsid w:val="004F3BBC"/>
    <w:rsid w:val="004F4A09"/>
    <w:rsid w:val="004F74D1"/>
    <w:rsid w:val="00500794"/>
    <w:rsid w:val="005012DF"/>
    <w:rsid w:val="00502217"/>
    <w:rsid w:val="00503CD9"/>
    <w:rsid w:val="00503F4B"/>
    <w:rsid w:val="005046CD"/>
    <w:rsid w:val="00505437"/>
    <w:rsid w:val="005070DB"/>
    <w:rsid w:val="00507BFE"/>
    <w:rsid w:val="00511119"/>
    <w:rsid w:val="0051514D"/>
    <w:rsid w:val="00516C38"/>
    <w:rsid w:val="00523826"/>
    <w:rsid w:val="00524367"/>
    <w:rsid w:val="00533CE6"/>
    <w:rsid w:val="0054183B"/>
    <w:rsid w:val="0055037B"/>
    <w:rsid w:val="005558E0"/>
    <w:rsid w:val="0056183E"/>
    <w:rsid w:val="00565A69"/>
    <w:rsid w:val="00571687"/>
    <w:rsid w:val="00571989"/>
    <w:rsid w:val="00572F15"/>
    <w:rsid w:val="00581953"/>
    <w:rsid w:val="00583EC9"/>
    <w:rsid w:val="00584BF4"/>
    <w:rsid w:val="00584D96"/>
    <w:rsid w:val="005908F0"/>
    <w:rsid w:val="00590ADB"/>
    <w:rsid w:val="005A4022"/>
    <w:rsid w:val="005B13A4"/>
    <w:rsid w:val="005B2FB5"/>
    <w:rsid w:val="005B35A2"/>
    <w:rsid w:val="005B3ED3"/>
    <w:rsid w:val="005B48D0"/>
    <w:rsid w:val="005B4F80"/>
    <w:rsid w:val="005C632E"/>
    <w:rsid w:val="005D0AD5"/>
    <w:rsid w:val="005D3D85"/>
    <w:rsid w:val="005D720E"/>
    <w:rsid w:val="005E3AE0"/>
    <w:rsid w:val="005E3EEE"/>
    <w:rsid w:val="005E53BD"/>
    <w:rsid w:val="005F776D"/>
    <w:rsid w:val="00603F87"/>
    <w:rsid w:val="0061336A"/>
    <w:rsid w:val="006174EC"/>
    <w:rsid w:val="00621748"/>
    <w:rsid w:val="00626BBA"/>
    <w:rsid w:val="00627FB4"/>
    <w:rsid w:val="00637237"/>
    <w:rsid w:val="0064066F"/>
    <w:rsid w:val="0064390B"/>
    <w:rsid w:val="00647AC8"/>
    <w:rsid w:val="00651CAF"/>
    <w:rsid w:val="00652C2A"/>
    <w:rsid w:val="00652EFC"/>
    <w:rsid w:val="006552B5"/>
    <w:rsid w:val="00663C6D"/>
    <w:rsid w:val="006738B9"/>
    <w:rsid w:val="00674F9C"/>
    <w:rsid w:val="0067554A"/>
    <w:rsid w:val="00675EEE"/>
    <w:rsid w:val="006770CA"/>
    <w:rsid w:val="00686C3A"/>
    <w:rsid w:val="0068769C"/>
    <w:rsid w:val="00692C91"/>
    <w:rsid w:val="00695916"/>
    <w:rsid w:val="00697F82"/>
    <w:rsid w:val="006A0175"/>
    <w:rsid w:val="006A0598"/>
    <w:rsid w:val="006A09B8"/>
    <w:rsid w:val="006A2F21"/>
    <w:rsid w:val="006A3716"/>
    <w:rsid w:val="006A66DA"/>
    <w:rsid w:val="006A7394"/>
    <w:rsid w:val="006B2F6C"/>
    <w:rsid w:val="006B3D18"/>
    <w:rsid w:val="006B59B9"/>
    <w:rsid w:val="006C0693"/>
    <w:rsid w:val="006C0EB6"/>
    <w:rsid w:val="006C0F37"/>
    <w:rsid w:val="006D6080"/>
    <w:rsid w:val="006E3377"/>
    <w:rsid w:val="006E625F"/>
    <w:rsid w:val="006F2947"/>
    <w:rsid w:val="006F2AE0"/>
    <w:rsid w:val="006F532D"/>
    <w:rsid w:val="006F5FD0"/>
    <w:rsid w:val="00702E8D"/>
    <w:rsid w:val="00703300"/>
    <w:rsid w:val="00710A38"/>
    <w:rsid w:val="00711589"/>
    <w:rsid w:val="00711AAE"/>
    <w:rsid w:val="007121FB"/>
    <w:rsid w:val="0071287A"/>
    <w:rsid w:val="007129D6"/>
    <w:rsid w:val="00712CB3"/>
    <w:rsid w:val="00715755"/>
    <w:rsid w:val="00727652"/>
    <w:rsid w:val="00735C56"/>
    <w:rsid w:val="00736AA6"/>
    <w:rsid w:val="00745DBA"/>
    <w:rsid w:val="00746DDB"/>
    <w:rsid w:val="007471C5"/>
    <w:rsid w:val="00750592"/>
    <w:rsid w:val="00750FF8"/>
    <w:rsid w:val="00752A71"/>
    <w:rsid w:val="00753FC2"/>
    <w:rsid w:val="00756C38"/>
    <w:rsid w:val="00761673"/>
    <w:rsid w:val="00761893"/>
    <w:rsid w:val="007653F4"/>
    <w:rsid w:val="007727F3"/>
    <w:rsid w:val="007818FA"/>
    <w:rsid w:val="00782D3E"/>
    <w:rsid w:val="00783B39"/>
    <w:rsid w:val="00790D7A"/>
    <w:rsid w:val="007955F2"/>
    <w:rsid w:val="00795842"/>
    <w:rsid w:val="00795E5F"/>
    <w:rsid w:val="007A04AC"/>
    <w:rsid w:val="007C136C"/>
    <w:rsid w:val="007C201A"/>
    <w:rsid w:val="007C352C"/>
    <w:rsid w:val="007C593F"/>
    <w:rsid w:val="007D29AC"/>
    <w:rsid w:val="007D2FCB"/>
    <w:rsid w:val="007D6292"/>
    <w:rsid w:val="007D761E"/>
    <w:rsid w:val="007E063C"/>
    <w:rsid w:val="007E153C"/>
    <w:rsid w:val="007E5045"/>
    <w:rsid w:val="007E53DA"/>
    <w:rsid w:val="007F095B"/>
    <w:rsid w:val="007F0984"/>
    <w:rsid w:val="007F1048"/>
    <w:rsid w:val="007F5383"/>
    <w:rsid w:val="008001B4"/>
    <w:rsid w:val="00800827"/>
    <w:rsid w:val="0081064E"/>
    <w:rsid w:val="008162F6"/>
    <w:rsid w:val="008272C0"/>
    <w:rsid w:val="008323D3"/>
    <w:rsid w:val="008351FF"/>
    <w:rsid w:val="00845D2E"/>
    <w:rsid w:val="00851792"/>
    <w:rsid w:val="00853875"/>
    <w:rsid w:val="00855235"/>
    <w:rsid w:val="00860295"/>
    <w:rsid w:val="00865320"/>
    <w:rsid w:val="0087435D"/>
    <w:rsid w:val="0088068C"/>
    <w:rsid w:val="00885065"/>
    <w:rsid w:val="00892A43"/>
    <w:rsid w:val="008938FF"/>
    <w:rsid w:val="00893ED0"/>
    <w:rsid w:val="00894E29"/>
    <w:rsid w:val="0089693D"/>
    <w:rsid w:val="00897A50"/>
    <w:rsid w:val="008A1514"/>
    <w:rsid w:val="008A377D"/>
    <w:rsid w:val="008A3B38"/>
    <w:rsid w:val="008A62AB"/>
    <w:rsid w:val="008C2513"/>
    <w:rsid w:val="008C3178"/>
    <w:rsid w:val="008C5B63"/>
    <w:rsid w:val="008C68A0"/>
    <w:rsid w:val="008D02FF"/>
    <w:rsid w:val="008D1243"/>
    <w:rsid w:val="008D243C"/>
    <w:rsid w:val="008E2D12"/>
    <w:rsid w:val="008F13BB"/>
    <w:rsid w:val="008F4ED2"/>
    <w:rsid w:val="008F66E7"/>
    <w:rsid w:val="009044E4"/>
    <w:rsid w:val="009055F3"/>
    <w:rsid w:val="009066B6"/>
    <w:rsid w:val="00907556"/>
    <w:rsid w:val="00913817"/>
    <w:rsid w:val="00924137"/>
    <w:rsid w:val="00925F7F"/>
    <w:rsid w:val="0092731B"/>
    <w:rsid w:val="00930957"/>
    <w:rsid w:val="00947EF4"/>
    <w:rsid w:val="00952960"/>
    <w:rsid w:val="00954440"/>
    <w:rsid w:val="00956BEA"/>
    <w:rsid w:val="00960A2B"/>
    <w:rsid w:val="009707C4"/>
    <w:rsid w:val="00970B01"/>
    <w:rsid w:val="00971CC5"/>
    <w:rsid w:val="009874BD"/>
    <w:rsid w:val="009900DD"/>
    <w:rsid w:val="00990B40"/>
    <w:rsid w:val="00991002"/>
    <w:rsid w:val="009B06B5"/>
    <w:rsid w:val="009B0DBF"/>
    <w:rsid w:val="009B5E33"/>
    <w:rsid w:val="009B6F36"/>
    <w:rsid w:val="009C0E9E"/>
    <w:rsid w:val="009C4007"/>
    <w:rsid w:val="009C7312"/>
    <w:rsid w:val="009D6350"/>
    <w:rsid w:val="009D6916"/>
    <w:rsid w:val="009E4662"/>
    <w:rsid w:val="009E5005"/>
    <w:rsid w:val="009F128B"/>
    <w:rsid w:val="00A03055"/>
    <w:rsid w:val="00A11931"/>
    <w:rsid w:val="00A171EA"/>
    <w:rsid w:val="00A22177"/>
    <w:rsid w:val="00A2314D"/>
    <w:rsid w:val="00A2523F"/>
    <w:rsid w:val="00A433A6"/>
    <w:rsid w:val="00A43E7A"/>
    <w:rsid w:val="00A4403F"/>
    <w:rsid w:val="00A46ED3"/>
    <w:rsid w:val="00A525AF"/>
    <w:rsid w:val="00A54502"/>
    <w:rsid w:val="00A70611"/>
    <w:rsid w:val="00A7101F"/>
    <w:rsid w:val="00A73E50"/>
    <w:rsid w:val="00A7648B"/>
    <w:rsid w:val="00A76C96"/>
    <w:rsid w:val="00A779FE"/>
    <w:rsid w:val="00A77B07"/>
    <w:rsid w:val="00A84E04"/>
    <w:rsid w:val="00A853CC"/>
    <w:rsid w:val="00A909C1"/>
    <w:rsid w:val="00A91076"/>
    <w:rsid w:val="00A93C58"/>
    <w:rsid w:val="00A96048"/>
    <w:rsid w:val="00A97B08"/>
    <w:rsid w:val="00AA3505"/>
    <w:rsid w:val="00AA5256"/>
    <w:rsid w:val="00AA7762"/>
    <w:rsid w:val="00AB00B8"/>
    <w:rsid w:val="00AB32E4"/>
    <w:rsid w:val="00AB4DF6"/>
    <w:rsid w:val="00AB7DAB"/>
    <w:rsid w:val="00AC0623"/>
    <w:rsid w:val="00AC0D0C"/>
    <w:rsid w:val="00AC2A41"/>
    <w:rsid w:val="00AC674C"/>
    <w:rsid w:val="00AD330A"/>
    <w:rsid w:val="00AD56A6"/>
    <w:rsid w:val="00AD5F08"/>
    <w:rsid w:val="00AD75FB"/>
    <w:rsid w:val="00AE1D8D"/>
    <w:rsid w:val="00AE6A5B"/>
    <w:rsid w:val="00AE7F65"/>
    <w:rsid w:val="00AF486D"/>
    <w:rsid w:val="00AF7BB3"/>
    <w:rsid w:val="00B063F9"/>
    <w:rsid w:val="00B112A1"/>
    <w:rsid w:val="00B14398"/>
    <w:rsid w:val="00B17284"/>
    <w:rsid w:val="00B22E7F"/>
    <w:rsid w:val="00B304D7"/>
    <w:rsid w:val="00B30DFF"/>
    <w:rsid w:val="00B45FCF"/>
    <w:rsid w:val="00B46840"/>
    <w:rsid w:val="00B513FE"/>
    <w:rsid w:val="00B5587D"/>
    <w:rsid w:val="00B56D0A"/>
    <w:rsid w:val="00B60EC5"/>
    <w:rsid w:val="00B72045"/>
    <w:rsid w:val="00B740D9"/>
    <w:rsid w:val="00B74AA7"/>
    <w:rsid w:val="00B7586A"/>
    <w:rsid w:val="00B76345"/>
    <w:rsid w:val="00B84AED"/>
    <w:rsid w:val="00B87294"/>
    <w:rsid w:val="00B877B2"/>
    <w:rsid w:val="00B879BF"/>
    <w:rsid w:val="00B92478"/>
    <w:rsid w:val="00B955C6"/>
    <w:rsid w:val="00BA0765"/>
    <w:rsid w:val="00BA0EC9"/>
    <w:rsid w:val="00BA1E67"/>
    <w:rsid w:val="00BA1E84"/>
    <w:rsid w:val="00BA4DA9"/>
    <w:rsid w:val="00BB2689"/>
    <w:rsid w:val="00BB3DD7"/>
    <w:rsid w:val="00BB68B0"/>
    <w:rsid w:val="00BC00A1"/>
    <w:rsid w:val="00BC0714"/>
    <w:rsid w:val="00BC34CF"/>
    <w:rsid w:val="00BC353E"/>
    <w:rsid w:val="00BD552F"/>
    <w:rsid w:val="00BE595A"/>
    <w:rsid w:val="00BE6FAB"/>
    <w:rsid w:val="00BE783C"/>
    <w:rsid w:val="00BE7B3C"/>
    <w:rsid w:val="00BF5FBD"/>
    <w:rsid w:val="00C00D44"/>
    <w:rsid w:val="00C03806"/>
    <w:rsid w:val="00C06736"/>
    <w:rsid w:val="00C10475"/>
    <w:rsid w:val="00C106C1"/>
    <w:rsid w:val="00C1152B"/>
    <w:rsid w:val="00C14AF2"/>
    <w:rsid w:val="00C171B6"/>
    <w:rsid w:val="00C2452B"/>
    <w:rsid w:val="00C27405"/>
    <w:rsid w:val="00C30183"/>
    <w:rsid w:val="00C3644F"/>
    <w:rsid w:val="00C460D8"/>
    <w:rsid w:val="00C545B1"/>
    <w:rsid w:val="00C579ED"/>
    <w:rsid w:val="00C61EEF"/>
    <w:rsid w:val="00C70AAE"/>
    <w:rsid w:val="00C712DE"/>
    <w:rsid w:val="00C8296E"/>
    <w:rsid w:val="00C83C65"/>
    <w:rsid w:val="00C840D0"/>
    <w:rsid w:val="00C90172"/>
    <w:rsid w:val="00C91095"/>
    <w:rsid w:val="00C9751F"/>
    <w:rsid w:val="00C9783F"/>
    <w:rsid w:val="00CA3B1B"/>
    <w:rsid w:val="00CA58B5"/>
    <w:rsid w:val="00CB244C"/>
    <w:rsid w:val="00CB759D"/>
    <w:rsid w:val="00CC0A41"/>
    <w:rsid w:val="00CC1F21"/>
    <w:rsid w:val="00CC3BA0"/>
    <w:rsid w:val="00CC6A3D"/>
    <w:rsid w:val="00CC6D8C"/>
    <w:rsid w:val="00CC765C"/>
    <w:rsid w:val="00CD15CC"/>
    <w:rsid w:val="00CD38DB"/>
    <w:rsid w:val="00CD75F8"/>
    <w:rsid w:val="00CE1FD0"/>
    <w:rsid w:val="00CE4FF8"/>
    <w:rsid w:val="00CE7536"/>
    <w:rsid w:val="00CF0E53"/>
    <w:rsid w:val="00CF366A"/>
    <w:rsid w:val="00D00216"/>
    <w:rsid w:val="00D00DBC"/>
    <w:rsid w:val="00D011CD"/>
    <w:rsid w:val="00D0254B"/>
    <w:rsid w:val="00D225CC"/>
    <w:rsid w:val="00D22682"/>
    <w:rsid w:val="00D240C3"/>
    <w:rsid w:val="00D25196"/>
    <w:rsid w:val="00D339BD"/>
    <w:rsid w:val="00D36765"/>
    <w:rsid w:val="00D40309"/>
    <w:rsid w:val="00D44E75"/>
    <w:rsid w:val="00D46724"/>
    <w:rsid w:val="00D47080"/>
    <w:rsid w:val="00D517A4"/>
    <w:rsid w:val="00D53C59"/>
    <w:rsid w:val="00D549F4"/>
    <w:rsid w:val="00D640F5"/>
    <w:rsid w:val="00D674F6"/>
    <w:rsid w:val="00D67CD8"/>
    <w:rsid w:val="00D67F00"/>
    <w:rsid w:val="00D714E2"/>
    <w:rsid w:val="00D76090"/>
    <w:rsid w:val="00D80D74"/>
    <w:rsid w:val="00D82AA0"/>
    <w:rsid w:val="00D8779C"/>
    <w:rsid w:val="00DA098F"/>
    <w:rsid w:val="00DA0ABA"/>
    <w:rsid w:val="00DB0E68"/>
    <w:rsid w:val="00DB21A6"/>
    <w:rsid w:val="00DB35A9"/>
    <w:rsid w:val="00DB711B"/>
    <w:rsid w:val="00DC0253"/>
    <w:rsid w:val="00DC4F70"/>
    <w:rsid w:val="00DC6C9C"/>
    <w:rsid w:val="00DC753D"/>
    <w:rsid w:val="00DD0CD4"/>
    <w:rsid w:val="00DD6CBD"/>
    <w:rsid w:val="00DD759E"/>
    <w:rsid w:val="00DE1061"/>
    <w:rsid w:val="00DE2699"/>
    <w:rsid w:val="00DE28AE"/>
    <w:rsid w:val="00DE7B12"/>
    <w:rsid w:val="00E1782A"/>
    <w:rsid w:val="00E25542"/>
    <w:rsid w:val="00E2770C"/>
    <w:rsid w:val="00E30BB5"/>
    <w:rsid w:val="00E31447"/>
    <w:rsid w:val="00E35FC7"/>
    <w:rsid w:val="00E422A2"/>
    <w:rsid w:val="00E51C35"/>
    <w:rsid w:val="00E61AAA"/>
    <w:rsid w:val="00E65F02"/>
    <w:rsid w:val="00E734C8"/>
    <w:rsid w:val="00E813B7"/>
    <w:rsid w:val="00E81F05"/>
    <w:rsid w:val="00E82874"/>
    <w:rsid w:val="00E9047D"/>
    <w:rsid w:val="00E95E44"/>
    <w:rsid w:val="00EA399C"/>
    <w:rsid w:val="00EB32FA"/>
    <w:rsid w:val="00EB4C19"/>
    <w:rsid w:val="00EB6589"/>
    <w:rsid w:val="00ED2177"/>
    <w:rsid w:val="00ED3B60"/>
    <w:rsid w:val="00EE6E92"/>
    <w:rsid w:val="00EF03C9"/>
    <w:rsid w:val="00EF0A8C"/>
    <w:rsid w:val="00EF2B16"/>
    <w:rsid w:val="00EF5C07"/>
    <w:rsid w:val="00EF6A28"/>
    <w:rsid w:val="00EF6FBF"/>
    <w:rsid w:val="00EF74CF"/>
    <w:rsid w:val="00F02DE6"/>
    <w:rsid w:val="00F05BF1"/>
    <w:rsid w:val="00F10E8E"/>
    <w:rsid w:val="00F1113D"/>
    <w:rsid w:val="00F209A9"/>
    <w:rsid w:val="00F233FF"/>
    <w:rsid w:val="00F27556"/>
    <w:rsid w:val="00F27C45"/>
    <w:rsid w:val="00F34407"/>
    <w:rsid w:val="00F3539A"/>
    <w:rsid w:val="00F37712"/>
    <w:rsid w:val="00F54A52"/>
    <w:rsid w:val="00F646C6"/>
    <w:rsid w:val="00F72D9F"/>
    <w:rsid w:val="00F7452A"/>
    <w:rsid w:val="00F76D55"/>
    <w:rsid w:val="00F800AF"/>
    <w:rsid w:val="00F82AA4"/>
    <w:rsid w:val="00F84498"/>
    <w:rsid w:val="00F91683"/>
    <w:rsid w:val="00FA17FC"/>
    <w:rsid w:val="00FA43CC"/>
    <w:rsid w:val="00FB17AC"/>
    <w:rsid w:val="00FB7051"/>
    <w:rsid w:val="00FC08E1"/>
    <w:rsid w:val="00FC622D"/>
    <w:rsid w:val="00FC69B5"/>
    <w:rsid w:val="00FD405D"/>
    <w:rsid w:val="00FE62A5"/>
    <w:rsid w:val="00FE6A9C"/>
    <w:rsid w:val="00FE6CB8"/>
    <w:rsid w:val="00FF1D0B"/>
    <w:rsid w:val="00FF77D7"/>
  </w:rsids>
  <m:mathPr>
    <m:mathFont m:val="Cambria Math"/>
    <m:brkBin m:val="before"/>
    <m:brkBinSub m:val="--"/>
    <m:smallFrac m:val="0"/>
    <m:dispDef/>
    <m:lMargin m:val="0"/>
    <m:rMargin m:val="0"/>
    <m:defJc m:val="centerGroup"/>
    <m:wrapIndent m:val="1440"/>
    <m:intLim m:val="subSup"/>
    <m:naryLim m:val="undOvr"/>
  </m:mathPr>
  <w:themeFontLang w:val="fr-B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9A7C5"/>
  <w15:chartTrackingRefBased/>
  <w15:docId w15:val="{91D61552-E3E8-451C-A2C6-64E6627BC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spacing w:before="100" w:after="100"/>
    </w:pPr>
    <w:rPr>
      <w:snapToGrid w:val="0"/>
      <w:sz w:val="24"/>
    </w:rPr>
  </w:style>
  <w:style w:type="paragraph" w:styleId="Heading2">
    <w:name w:val="heading 2"/>
    <w:basedOn w:val="Normal"/>
    <w:next w:val="Normal"/>
    <w:qFormat/>
    <w:rsid w:val="007D6292"/>
    <w:pPr>
      <w:keepNext/>
      <w:widowControl/>
      <w:spacing w:before="120" w:after="120"/>
      <w:outlineLvl w:val="1"/>
    </w:pPr>
    <w:rPr>
      <w:rFonts w:ascii="Arial" w:hAnsi="Arial"/>
      <w:sz w:val="20"/>
      <w:lang w:val="fr-B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initionTerm">
    <w:name w:val="Definition Term"/>
    <w:basedOn w:val="Normal"/>
    <w:next w:val="DefinitionList"/>
    <w:pPr>
      <w:spacing w:before="0" w:after="0"/>
    </w:pPr>
  </w:style>
  <w:style w:type="paragraph" w:customStyle="1" w:styleId="DefinitionList">
    <w:name w:val="Definition List"/>
    <w:basedOn w:val="Normal"/>
    <w:next w:val="DefinitionTerm"/>
    <w:pPr>
      <w:spacing w:before="0" w:after="0"/>
      <w:ind w:left="360"/>
    </w:pPr>
  </w:style>
  <w:style w:type="character" w:customStyle="1" w:styleId="Definition">
    <w:name w:val="Definition"/>
    <w:rPr>
      <w:i/>
    </w:rPr>
  </w:style>
  <w:style w:type="paragraph" w:customStyle="1" w:styleId="H1">
    <w:name w:val="H1"/>
    <w:basedOn w:val="Normal"/>
    <w:next w:val="Normal"/>
    <w:pPr>
      <w:keepNext/>
      <w:outlineLvl w:val="1"/>
    </w:pPr>
    <w:rPr>
      <w:b/>
      <w:kern w:val="36"/>
      <w:sz w:val="48"/>
    </w:rPr>
  </w:style>
  <w:style w:type="paragraph" w:customStyle="1" w:styleId="H2">
    <w:name w:val="H2"/>
    <w:basedOn w:val="Normal"/>
    <w:next w:val="Normal"/>
    <w:pPr>
      <w:keepNext/>
      <w:outlineLvl w:val="2"/>
    </w:pPr>
    <w:rPr>
      <w:b/>
      <w:sz w:val="36"/>
    </w:rPr>
  </w:style>
  <w:style w:type="paragraph" w:customStyle="1" w:styleId="H3">
    <w:name w:val="H3"/>
    <w:basedOn w:val="Normal"/>
    <w:next w:val="Normal"/>
    <w:pPr>
      <w:keepNext/>
      <w:outlineLvl w:val="3"/>
    </w:pPr>
    <w:rPr>
      <w:b/>
      <w:sz w:val="28"/>
    </w:rPr>
  </w:style>
  <w:style w:type="paragraph" w:customStyle="1" w:styleId="H4">
    <w:name w:val="H4"/>
    <w:basedOn w:val="Normal"/>
    <w:next w:val="Normal"/>
    <w:pPr>
      <w:keepNext/>
      <w:outlineLvl w:val="4"/>
    </w:pPr>
    <w:rPr>
      <w:b/>
    </w:rPr>
  </w:style>
  <w:style w:type="paragraph" w:customStyle="1" w:styleId="H5">
    <w:name w:val="H5"/>
    <w:basedOn w:val="Normal"/>
    <w:next w:val="Normal"/>
    <w:pPr>
      <w:keepNext/>
      <w:outlineLvl w:val="5"/>
    </w:pPr>
    <w:rPr>
      <w:b/>
      <w:sz w:val="20"/>
    </w:rPr>
  </w:style>
  <w:style w:type="paragraph" w:customStyle="1" w:styleId="H6">
    <w:name w:val="H6"/>
    <w:basedOn w:val="Normal"/>
    <w:next w:val="Normal"/>
    <w:pPr>
      <w:keepNext/>
      <w:outlineLvl w:val="6"/>
    </w:pPr>
    <w:rPr>
      <w:b/>
      <w:sz w:val="16"/>
    </w:rPr>
  </w:style>
  <w:style w:type="paragraph" w:customStyle="1" w:styleId="Address">
    <w:name w:val="Address"/>
    <w:basedOn w:val="Normal"/>
    <w:next w:val="Normal"/>
    <w:pPr>
      <w:spacing w:before="0" w:after="0"/>
    </w:pPr>
    <w:rPr>
      <w:i/>
    </w:rPr>
  </w:style>
  <w:style w:type="paragraph" w:customStyle="1" w:styleId="Blockquote">
    <w:name w:val="Blockquote"/>
    <w:basedOn w:val="Normal"/>
    <w:pPr>
      <w:ind w:left="360" w:right="360"/>
    </w:pPr>
  </w:style>
  <w:style w:type="character" w:customStyle="1" w:styleId="CITE">
    <w:name w:val="CITE"/>
    <w:rPr>
      <w:i/>
    </w:rPr>
  </w:style>
  <w:style w:type="character" w:customStyle="1" w:styleId="CODE">
    <w:name w:val="CODE"/>
    <w:rPr>
      <w:rFonts w:ascii="Courier New" w:hAnsi="Courier New"/>
      <w:sz w:val="20"/>
    </w:rPr>
  </w:style>
  <w:style w:type="character" w:styleId="Emphasis">
    <w:name w:val="Emphasis"/>
    <w:qFormat/>
    <w:rPr>
      <w:i/>
    </w:rPr>
  </w:style>
  <w:style w:type="character" w:styleId="Hyperlink">
    <w:name w:val="Hyperlink"/>
    <w:rPr>
      <w:color w:val="0000FF"/>
      <w:u w:val="single"/>
    </w:rPr>
  </w:style>
  <w:style w:type="character" w:styleId="FollowedHyperlink">
    <w:name w:val="FollowedHyperlink"/>
    <w:rPr>
      <w:color w:val="800080"/>
      <w:u w:val="single"/>
    </w:rPr>
  </w:style>
  <w:style w:type="character" w:customStyle="1" w:styleId="Keyboard">
    <w:name w:val="Keyboard"/>
    <w:rPr>
      <w:rFonts w:ascii="Courier New" w:hAnsi="Courier New"/>
      <w:b/>
      <w:sz w:val="20"/>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spacing w:before="0" w:after="0"/>
    </w:pPr>
    <w:rPr>
      <w:rFonts w:ascii="Courier New" w:hAnsi="Courier New"/>
      <w:sz w:val="20"/>
    </w:rPr>
  </w:style>
  <w:style w:type="paragraph" w:styleId="z-BottomofForm">
    <w:name w:val="HTML Bottom of Form"/>
    <w:next w:val="Normal"/>
    <w:hidden/>
    <w:pPr>
      <w:widowControl w:val="0"/>
      <w:pBdr>
        <w:top w:val="double" w:sz="2" w:space="0" w:color="000000"/>
      </w:pBdr>
      <w:jc w:val="center"/>
    </w:pPr>
    <w:rPr>
      <w:rFonts w:ascii="Arial" w:hAnsi="Arial"/>
      <w:snapToGrid w:val="0"/>
      <w:vanish/>
      <w:sz w:val="16"/>
    </w:rPr>
  </w:style>
  <w:style w:type="paragraph" w:styleId="z-TopofForm">
    <w:name w:val="HTML Top of Form"/>
    <w:next w:val="Normal"/>
    <w:hidden/>
    <w:pPr>
      <w:widowControl w:val="0"/>
      <w:pBdr>
        <w:bottom w:val="double" w:sz="2" w:space="0" w:color="000000"/>
      </w:pBdr>
      <w:jc w:val="center"/>
    </w:pPr>
    <w:rPr>
      <w:rFonts w:ascii="Arial" w:hAnsi="Arial"/>
      <w:snapToGrid w:val="0"/>
      <w:vanish/>
      <w:sz w:val="16"/>
    </w:rPr>
  </w:style>
  <w:style w:type="character" w:customStyle="1" w:styleId="Sample">
    <w:name w:val="Sample"/>
    <w:rPr>
      <w:rFonts w:ascii="Courier New" w:hAnsi="Courier New"/>
    </w:rPr>
  </w:style>
  <w:style w:type="character" w:styleId="Strong">
    <w:name w:val="Strong"/>
    <w:qFormat/>
    <w:rPr>
      <w:b/>
    </w:rPr>
  </w:style>
  <w:style w:type="character" w:customStyle="1" w:styleId="Typewriter">
    <w:name w:val="Typewriter"/>
    <w:rPr>
      <w:rFonts w:ascii="Courier New" w:hAnsi="Courier New"/>
      <w:sz w:val="20"/>
    </w:rPr>
  </w:style>
  <w:style w:type="character" w:customStyle="1" w:styleId="Variable">
    <w:name w:val="Variable"/>
    <w:rPr>
      <w:i/>
    </w:rPr>
  </w:style>
  <w:style w:type="character" w:customStyle="1" w:styleId="HTMLMarkup">
    <w:name w:val="HTML Markup"/>
    <w:rPr>
      <w:vanish/>
      <w:color w:val="FF0000"/>
    </w:rPr>
  </w:style>
  <w:style w:type="character" w:customStyle="1" w:styleId="Comment">
    <w:name w:val="Comment"/>
    <w:rPr>
      <w:vanish/>
    </w:rPr>
  </w:style>
  <w:style w:type="paragraph" w:styleId="DocumentMap">
    <w:name w:val="Document Map"/>
    <w:basedOn w:val="Normal"/>
    <w:semiHidden/>
    <w:pPr>
      <w:shd w:val="clear" w:color="auto" w:fill="000080"/>
    </w:pPr>
    <w:rPr>
      <w:rFonts w:ascii="Tahoma" w:hAnsi="Tahoma"/>
    </w:rPr>
  </w:style>
  <w:style w:type="paragraph" w:styleId="Header">
    <w:name w:val="header"/>
    <w:basedOn w:val="Normal"/>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rsid w:val="007F095B"/>
  </w:style>
  <w:style w:type="paragraph" w:styleId="BodyText3">
    <w:name w:val="Body Text 3"/>
    <w:basedOn w:val="Normal"/>
    <w:rsid w:val="007D6292"/>
    <w:pPr>
      <w:widowControl/>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before="120" w:after="120" w:line="240" w:lineRule="exact"/>
      <w:jc w:val="both"/>
    </w:pPr>
    <w:rPr>
      <w:rFonts w:ascii="Arial" w:hAnsi="Arial"/>
      <w:b/>
      <w:lang w:val="en-GB"/>
    </w:rPr>
  </w:style>
  <w:style w:type="paragraph" w:styleId="FootnoteText">
    <w:name w:val="footnote text"/>
    <w:basedOn w:val="Normal"/>
    <w:semiHidden/>
    <w:rsid w:val="001951FE"/>
    <w:rPr>
      <w:sz w:val="20"/>
    </w:rPr>
  </w:style>
  <w:style w:type="character" w:styleId="FootnoteReference">
    <w:name w:val="footnote reference"/>
    <w:semiHidden/>
    <w:rsid w:val="001951FE"/>
    <w:rPr>
      <w:vertAlign w:val="superscript"/>
    </w:rPr>
  </w:style>
  <w:style w:type="character" w:customStyle="1" w:styleId="FooterChar">
    <w:name w:val="Footer Char"/>
    <w:link w:val="Footer"/>
    <w:rsid w:val="007727F3"/>
    <w:rPr>
      <w:snapToGrid w:val="0"/>
      <w:sz w:val="24"/>
      <w:lang w:val="en-US" w:eastAsia="en-US"/>
    </w:rPr>
  </w:style>
  <w:style w:type="paragraph" w:styleId="BalloonText">
    <w:name w:val="Balloon Text"/>
    <w:basedOn w:val="Normal"/>
    <w:link w:val="BalloonTextChar"/>
    <w:rsid w:val="00D240C3"/>
    <w:pPr>
      <w:spacing w:before="0" w:after="0"/>
    </w:pPr>
    <w:rPr>
      <w:rFonts w:ascii="Tahoma" w:hAnsi="Tahoma" w:cs="Tahoma"/>
      <w:sz w:val="16"/>
      <w:szCs w:val="16"/>
    </w:rPr>
  </w:style>
  <w:style w:type="character" w:customStyle="1" w:styleId="BalloonTextChar">
    <w:name w:val="Balloon Text Char"/>
    <w:link w:val="BalloonText"/>
    <w:rsid w:val="00D240C3"/>
    <w:rPr>
      <w:rFonts w:ascii="Tahoma" w:hAnsi="Tahoma" w:cs="Tahoma"/>
      <w:snapToGrid w:val="0"/>
      <w:sz w:val="16"/>
      <w:szCs w:val="16"/>
      <w:lang w:val="en-US" w:eastAsia="en-US"/>
    </w:rPr>
  </w:style>
  <w:style w:type="paragraph" w:styleId="NormalWeb">
    <w:name w:val="Normal (Web)"/>
    <w:basedOn w:val="Normal"/>
    <w:uiPriority w:val="99"/>
    <w:unhideWhenUsed/>
    <w:rsid w:val="001F5D80"/>
    <w:pPr>
      <w:widowControl/>
      <w:spacing w:beforeAutospacing="1" w:afterAutospacing="1"/>
    </w:pPr>
    <w:rPr>
      <w:snapToGrid/>
      <w:szCs w:val="24"/>
      <w:lang w:val="en-GB" w:eastAsia="en-GB"/>
    </w:rPr>
  </w:style>
  <w:style w:type="character" w:styleId="CommentReference">
    <w:name w:val="annotation reference"/>
    <w:rsid w:val="00BC0714"/>
    <w:rPr>
      <w:sz w:val="16"/>
      <w:szCs w:val="16"/>
    </w:rPr>
  </w:style>
  <w:style w:type="paragraph" w:styleId="CommentText">
    <w:name w:val="annotation text"/>
    <w:basedOn w:val="Normal"/>
    <w:link w:val="CommentTextChar"/>
    <w:rsid w:val="00BC0714"/>
    <w:rPr>
      <w:sz w:val="20"/>
    </w:rPr>
  </w:style>
  <w:style w:type="character" w:customStyle="1" w:styleId="CommentTextChar">
    <w:name w:val="Comment Text Char"/>
    <w:link w:val="CommentText"/>
    <w:rsid w:val="00BC0714"/>
    <w:rPr>
      <w:snapToGrid w:val="0"/>
      <w:lang w:val="en-US" w:eastAsia="en-US"/>
    </w:rPr>
  </w:style>
  <w:style w:type="paragraph" w:styleId="CommentSubject">
    <w:name w:val="annotation subject"/>
    <w:basedOn w:val="CommentText"/>
    <w:next w:val="CommentText"/>
    <w:link w:val="CommentSubjectChar"/>
    <w:rsid w:val="00BC0714"/>
    <w:rPr>
      <w:b/>
      <w:bCs/>
    </w:rPr>
  </w:style>
  <w:style w:type="character" w:customStyle="1" w:styleId="CommentSubjectChar">
    <w:name w:val="Comment Subject Char"/>
    <w:link w:val="CommentSubject"/>
    <w:rsid w:val="00BC0714"/>
    <w:rPr>
      <w:b/>
      <w:bCs/>
      <w:snapToGrid w:val="0"/>
      <w:lang w:val="en-US" w:eastAsia="en-US"/>
    </w:rPr>
  </w:style>
  <w:style w:type="character" w:customStyle="1" w:styleId="FunoteChar">
    <w:name w:val="Fußnote Char"/>
    <w:aliases w:val="Fußnotentextf Char,Note de bas de page Car Car Car Car Car Car Car Car Car Car Char,Note de bas de page Car Car Car Car Char,Note de bas de page Car Car Car Car Car Car Car Car Car Char,ft Char,f Char"/>
    <w:uiPriority w:val="99"/>
    <w:rsid w:val="006A3716"/>
    <w:rPr>
      <w:rFonts w:ascii="Times New Roman" w:eastAsia="Times New Roman" w:hAnsi="Times New Roman" w:cs="Times New Roman"/>
    </w:rPr>
  </w:style>
  <w:style w:type="paragraph" w:customStyle="1" w:styleId="PRAGHeading2">
    <w:name w:val="PRAG Heading 2"/>
    <w:basedOn w:val="Normal"/>
    <w:rsid w:val="00E25542"/>
    <w:pPr>
      <w:numPr>
        <w:numId w:val="43"/>
      </w:numPr>
    </w:pPr>
  </w:style>
  <w:style w:type="paragraph" w:styleId="EndnoteText">
    <w:name w:val="endnote text"/>
    <w:basedOn w:val="Normal"/>
    <w:link w:val="EndnoteTextChar"/>
    <w:rsid w:val="005B3ED3"/>
    <w:rPr>
      <w:sz w:val="20"/>
    </w:rPr>
  </w:style>
  <w:style w:type="character" w:customStyle="1" w:styleId="EndnoteTextChar">
    <w:name w:val="Endnote Text Char"/>
    <w:link w:val="EndnoteText"/>
    <w:rsid w:val="005B3ED3"/>
    <w:rPr>
      <w:snapToGrid w:val="0"/>
      <w:lang w:val="en-US" w:eastAsia="en-US"/>
    </w:rPr>
  </w:style>
  <w:style w:type="paragraph" w:styleId="Subtitle">
    <w:name w:val="Subtitle"/>
    <w:basedOn w:val="Normal"/>
    <w:link w:val="SubtitleChar"/>
    <w:qFormat/>
    <w:rsid w:val="00EF74CF"/>
    <w:pPr>
      <w:widowControl/>
      <w:spacing w:before="120" w:after="120"/>
      <w:jc w:val="center"/>
    </w:pPr>
    <w:rPr>
      <w:rFonts w:ascii="Arial" w:hAnsi="Arial"/>
      <w:b/>
      <w:sz w:val="28"/>
      <w:lang w:val="fr-BE"/>
    </w:rPr>
  </w:style>
  <w:style w:type="character" w:customStyle="1" w:styleId="SubtitleChar">
    <w:name w:val="Subtitle Char"/>
    <w:link w:val="Subtitle"/>
    <w:rsid w:val="00EF74CF"/>
    <w:rPr>
      <w:rFonts w:ascii="Arial" w:hAnsi="Arial"/>
      <w:b/>
      <w:snapToGrid w:val="0"/>
      <w:sz w:val="28"/>
      <w:lang w:eastAsia="en-US"/>
    </w:rPr>
  </w:style>
  <w:style w:type="paragraph" w:styleId="Revision">
    <w:name w:val="Revision"/>
    <w:hidden/>
    <w:uiPriority w:val="99"/>
    <w:semiHidden/>
    <w:rsid w:val="00C91095"/>
    <w:rPr>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123904">
      <w:bodyDiv w:val="1"/>
      <w:marLeft w:val="0"/>
      <w:marRight w:val="0"/>
      <w:marTop w:val="0"/>
      <w:marBottom w:val="0"/>
      <w:divBdr>
        <w:top w:val="none" w:sz="0" w:space="0" w:color="auto"/>
        <w:left w:val="none" w:sz="0" w:space="0" w:color="auto"/>
        <w:bottom w:val="none" w:sz="0" w:space="0" w:color="auto"/>
        <w:right w:val="none" w:sz="0" w:space="0" w:color="auto"/>
      </w:divBdr>
    </w:div>
    <w:div w:id="144199611">
      <w:bodyDiv w:val="1"/>
      <w:marLeft w:val="0"/>
      <w:marRight w:val="0"/>
      <w:marTop w:val="0"/>
      <w:marBottom w:val="0"/>
      <w:divBdr>
        <w:top w:val="none" w:sz="0" w:space="0" w:color="auto"/>
        <w:left w:val="none" w:sz="0" w:space="0" w:color="auto"/>
        <w:bottom w:val="none" w:sz="0" w:space="0" w:color="auto"/>
        <w:right w:val="none" w:sz="0" w:space="0" w:color="auto"/>
      </w:divBdr>
      <w:divsChild>
        <w:div w:id="1285423428">
          <w:marLeft w:val="0"/>
          <w:marRight w:val="0"/>
          <w:marTop w:val="0"/>
          <w:marBottom w:val="0"/>
          <w:divBdr>
            <w:top w:val="none" w:sz="0" w:space="0" w:color="auto"/>
            <w:left w:val="none" w:sz="0" w:space="0" w:color="auto"/>
            <w:bottom w:val="none" w:sz="0" w:space="0" w:color="auto"/>
            <w:right w:val="none" w:sz="0" w:space="0" w:color="auto"/>
          </w:divBdr>
          <w:divsChild>
            <w:div w:id="1638997920">
              <w:marLeft w:val="0"/>
              <w:marRight w:val="0"/>
              <w:marTop w:val="0"/>
              <w:marBottom w:val="0"/>
              <w:divBdr>
                <w:top w:val="none" w:sz="0" w:space="0" w:color="auto"/>
                <w:left w:val="none" w:sz="0" w:space="0" w:color="auto"/>
                <w:bottom w:val="none" w:sz="0" w:space="0" w:color="auto"/>
                <w:right w:val="none" w:sz="0" w:space="0" w:color="auto"/>
              </w:divBdr>
              <w:divsChild>
                <w:div w:id="1782532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2901742">
      <w:bodyDiv w:val="1"/>
      <w:marLeft w:val="0"/>
      <w:marRight w:val="0"/>
      <w:marTop w:val="0"/>
      <w:marBottom w:val="0"/>
      <w:divBdr>
        <w:top w:val="none" w:sz="0" w:space="0" w:color="auto"/>
        <w:left w:val="none" w:sz="0" w:space="0" w:color="auto"/>
        <w:bottom w:val="none" w:sz="0" w:space="0" w:color="auto"/>
        <w:right w:val="none" w:sz="0" w:space="0" w:color="auto"/>
      </w:divBdr>
    </w:div>
    <w:div w:id="1162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imap.ted.europa.eu/en/web/simap/cp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473DD88-BC9A-4677-A96F-E3E032DEE309}">
  <ds:schemaRefs>
    <ds:schemaRef ds:uri="http://schemas.openxmlformats.org/officeDocument/2006/bibliography"/>
  </ds:schemaRefs>
</ds:datastoreItem>
</file>

<file path=customXml/itemProps2.xml><?xml version="1.0" encoding="utf-8"?>
<ds:datastoreItem xmlns:ds="http://schemas.openxmlformats.org/officeDocument/2006/customXml" ds:itemID="{F17B6391-645C-42B9-968E-A2AE9697534D}">
  <ds:schemaRefs>
    <ds:schemaRef ds:uri="http://schemas.microsoft.com/sharepoint/v3/contenttype/forms"/>
  </ds:schemaRefs>
</ds:datastoreItem>
</file>

<file path=customXml/itemProps3.xml><?xml version="1.0" encoding="utf-8"?>
<ds:datastoreItem xmlns:ds="http://schemas.openxmlformats.org/officeDocument/2006/customXml" ds:itemID="{AD6334F8-5616-4D55-A4AA-2E574BF0337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0F226-BEF0-4743-8989-1AE718EF66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2</Pages>
  <Words>343</Words>
  <Characters>1956</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Procurement notice for a service contract</vt:lpstr>
    </vt:vector>
  </TitlesOfParts>
  <Company>European Commission</Company>
  <LinksUpToDate>false</LinksUpToDate>
  <CharactersWithSpaces>2295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Procurement notice for a service contract</dc:title>
  <dc:subject/>
  <dc:creator>ramatje</dc:creator>
  <cp:keywords/>
  <cp:lastModifiedBy>HP</cp:lastModifiedBy>
  <cp:revision>15</cp:revision>
  <cp:lastPrinted>2014-01-30T15:32:00Z</cp:lastPrinted>
  <dcterms:created xsi:type="dcterms:W3CDTF">2024-11-18T12:23:00Z</dcterms:created>
  <dcterms:modified xsi:type="dcterms:W3CDTF">2025-01-14T20:05:00Z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ENERATOR">
    <vt:lpwstr>Microsoft FrontPage 3.0</vt:lpwstr>
  </property>
  <property fmtid="{D5CDD505-2E9C-101B-9397-08002B2CF9AE}" pid="3" name="Checked by">
    <vt:lpwstr>duboile</vt:lpwstr>
  </property>
  <property fmtid="{D5CDD505-2E9C-101B-9397-08002B2CF9AE}" pid="4" name="ContentTypeId">
    <vt:lpwstr>0x010100724FDE23FB365D4CB8B2901107175F9F</vt:lpwstr>
  </property>
</Properties>
</file>